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24" w:rsidRDefault="00A81724" w:rsidP="00A81724">
      <w:pPr>
        <w:pStyle w:val="HeadingGeneral"/>
        <w:rPr>
          <w:rFonts w:cs="Arial"/>
          <w:color w:val="002A6C"/>
          <w:lang w:val="uk-UA"/>
        </w:rPr>
      </w:pPr>
      <w:r>
        <w:rPr>
          <w:rFonts w:cs="Arial"/>
          <w:color w:val="002A6C"/>
          <w:lang w:val="uk-UA"/>
        </w:rPr>
        <w:t>ОПИТУВАННЯ УЧАСНИКІВ СУДОВИХ ПРОВАДЖЕНЬ ЗА ДОПОМОГОЮ КАРТОК ГРОМАДЯНСЬКОГО ЗВІТУВАННЯ (</w:t>
      </w:r>
      <w:proofErr w:type="spellStart"/>
      <w:r>
        <w:rPr>
          <w:rFonts w:cs="Arial"/>
          <w:color w:val="002A6C"/>
          <w:lang w:val="uk-UA"/>
        </w:rPr>
        <w:t>КГЗ</w:t>
      </w:r>
      <w:proofErr w:type="spellEnd"/>
      <w:r>
        <w:rPr>
          <w:rFonts w:cs="Arial"/>
          <w:color w:val="002A6C"/>
          <w:lang w:val="uk-UA"/>
        </w:rPr>
        <w:t>)</w:t>
      </w:r>
    </w:p>
    <w:p w:rsidR="00A81724" w:rsidRPr="00A81724" w:rsidRDefault="00A81724" w:rsidP="00A81724">
      <w:pPr>
        <w:pStyle w:val="1c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 респондентів</w:t>
            </w:r>
          </w:p>
        </w:tc>
        <w:tc>
          <w:tcPr>
            <w:tcW w:w="4785" w:type="dxa"/>
            <w:shd w:val="clear" w:color="auto" w:fill="auto"/>
          </w:tcPr>
          <w:p w:rsidR="00A81724" w:rsidRPr="00A0022F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0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віковими характеристиками</w:t>
            </w:r>
          </w:p>
        </w:tc>
        <w:tc>
          <w:tcPr>
            <w:tcW w:w="4785" w:type="dxa"/>
            <w:shd w:val="clear" w:color="auto" w:fill="auto"/>
          </w:tcPr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18-25 – 3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26-39 – 12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48%</w:t>
            </w:r>
          </w:p>
          <w:p w:rsidR="00A81724" w:rsidRPr="0031698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40-59 – 8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32%</w:t>
            </w:r>
          </w:p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60 років і старше – 2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8%</w:t>
            </w:r>
          </w:p>
        </w:tc>
      </w:tr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статтю</w:t>
            </w:r>
          </w:p>
        </w:tc>
        <w:tc>
          <w:tcPr>
            <w:tcW w:w="4785" w:type="dxa"/>
            <w:shd w:val="clear" w:color="auto" w:fill="auto"/>
          </w:tcPr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Чоловіча – 15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Жіноча – 9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36%</w:t>
            </w:r>
          </w:p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Немає відповіді – 1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Географічний розподіл </w:t>
            </w:r>
          </w:p>
        </w:tc>
        <w:tc>
          <w:tcPr>
            <w:tcW w:w="4785" w:type="dxa"/>
            <w:shd w:val="clear" w:color="auto" w:fill="auto"/>
          </w:tcPr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 </w:t>
            </w: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населеному пункті, 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 розташований</w:t>
            </w: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цей суд – 15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60%</w:t>
            </w:r>
          </w:p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 іншому </w:t>
            </w: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населеному пункті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10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40%</w:t>
            </w:r>
          </w:p>
        </w:tc>
      </w:tr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матеріальними статками</w:t>
            </w:r>
          </w:p>
        </w:tc>
        <w:tc>
          <w:tcPr>
            <w:tcW w:w="4785" w:type="dxa"/>
            <w:shd w:val="clear" w:color="auto" w:fill="auto"/>
          </w:tcPr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Бідний – 2  </w:t>
            </w:r>
            <w:r w:rsidRPr="001F2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Нижче середнього статку – 3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Середнього статку – 17  </w:t>
            </w:r>
            <w:r w:rsidRPr="001F2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Заможний – 1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Багатий – 1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Немає відповіді – 1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4%</w:t>
            </w:r>
          </w:p>
        </w:tc>
      </w:tr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Рівень освіти</w:t>
            </w:r>
          </w:p>
        </w:tc>
        <w:tc>
          <w:tcPr>
            <w:tcW w:w="4785" w:type="dxa"/>
            <w:shd w:val="clear" w:color="auto" w:fill="auto"/>
          </w:tcPr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та неповна середня – 3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Базова вища – 4  </w:t>
            </w:r>
            <w:r w:rsidRPr="001F2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Повна вища – 17  </w:t>
            </w:r>
            <w:r w:rsidRPr="001F2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68%</w:t>
            </w:r>
          </w:p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Інше – 1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4%</w:t>
            </w:r>
          </w:p>
        </w:tc>
      </w:tr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роллю в судовому процесі (позивач, свідок, потерпілий і т.д.)</w:t>
            </w:r>
          </w:p>
        </w:tc>
        <w:tc>
          <w:tcPr>
            <w:tcW w:w="4785" w:type="dxa"/>
            <w:shd w:val="clear" w:color="auto" w:fill="auto"/>
          </w:tcPr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Позивач/відповідач/свідок/потерпілий – 10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Адвокат, юрист-консультант – 11  </w:t>
            </w:r>
            <w:r w:rsidRPr="001F2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44%</w:t>
            </w:r>
          </w:p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Інше – 4  </w:t>
            </w:r>
            <w:r w:rsidRPr="001F2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16%</w:t>
            </w:r>
          </w:p>
        </w:tc>
      </w:tr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судовим процесом</w:t>
            </w:r>
          </w:p>
        </w:tc>
        <w:tc>
          <w:tcPr>
            <w:tcW w:w="4785" w:type="dxa"/>
            <w:shd w:val="clear" w:color="auto" w:fill="auto"/>
          </w:tcPr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Цивільний процес – 14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Кримінальний процес – 14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40%</w:t>
            </w:r>
          </w:p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Справа про адміністративні правопорушення – 7  </w:t>
            </w:r>
            <w:r w:rsidRPr="0061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20%</w:t>
            </w:r>
          </w:p>
        </w:tc>
      </w:tr>
      <w:tr w:rsidR="00A81724" w:rsidRPr="00E31548" w:rsidTr="00866ED6">
        <w:tc>
          <w:tcPr>
            <w:tcW w:w="4785" w:type="dxa"/>
            <w:shd w:val="clear" w:color="auto" w:fill="auto"/>
          </w:tcPr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стадією розгляду справи</w:t>
            </w:r>
          </w:p>
        </w:tc>
        <w:tc>
          <w:tcPr>
            <w:tcW w:w="4785" w:type="dxa"/>
            <w:shd w:val="clear" w:color="auto" w:fill="auto"/>
          </w:tcPr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Розгляд справи ще не розпочато – 3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Справа перебуває в процесі розгляду – 16  </w:t>
            </w:r>
            <w:r w:rsidRPr="0061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64%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Розгляд справи завершено (винесено рішення) – 3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12%</w:t>
            </w:r>
          </w:p>
          <w:p w:rsidR="00A81724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Інше – 1  </w:t>
            </w:r>
            <w:r w:rsidRPr="0031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4%</w:t>
            </w:r>
          </w:p>
          <w:p w:rsidR="00A81724" w:rsidRPr="00781F98" w:rsidRDefault="00A81724" w:rsidP="00866ED6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Немає відповіді – 2  </w:t>
            </w:r>
            <w:r w:rsidRPr="0061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A81724" w:rsidRDefault="00A81724" w:rsidP="00A81724">
      <w:pPr>
        <w:pStyle w:val="1c"/>
        <w:spacing w:after="0" w:line="240" w:lineRule="auto"/>
        <w:ind w:left="0"/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</w:pPr>
    </w:p>
    <w:p w:rsidR="00A81724" w:rsidRPr="006F0614" w:rsidRDefault="00A81724" w:rsidP="00A81724">
      <w:pPr>
        <w:pStyle w:val="1c"/>
        <w:spacing w:after="0" w:line="240" w:lineRule="auto"/>
        <w:ind w:left="0"/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</w:pPr>
    </w:p>
    <w:p w:rsidR="00A81724" w:rsidRPr="006F0614" w:rsidRDefault="00A81724" w:rsidP="00A81724">
      <w:pPr>
        <w:pStyle w:val="1c"/>
        <w:tabs>
          <w:tab w:val="left" w:pos="2268"/>
        </w:tabs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OLE_LINK1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Таблиці результатів</w:t>
      </w:r>
    </w:p>
    <w:p w:rsidR="00A81724" w:rsidRDefault="00A81724" w:rsidP="00A817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4.</w:t>
      </w:r>
      <w:r w:rsidRPr="00DF4976">
        <w:rPr>
          <w:rFonts w:ascii="Times New Roman" w:hAnsi="Times New Roman"/>
        </w:rPr>
        <w:t>1</w:t>
      </w:r>
      <w:r>
        <w:rPr>
          <w:rFonts w:ascii="Times New Roman" w:hAnsi="Times New Roman"/>
          <w:lang w:val="uk-UA"/>
        </w:rPr>
        <w:t>. Загальна оцінка якості роботи суду за 5-бальною шкалою.</w:t>
      </w:r>
      <w:r>
        <w:rPr>
          <w:rFonts w:ascii="Times New Roman" w:hAnsi="Times New Roman"/>
          <w:bCs/>
          <w:i/>
          <w:color w:val="000080"/>
          <w:lang w:val="uk-UA"/>
        </w:rPr>
        <w:t xml:space="preserve"> </w:t>
      </w:r>
    </w:p>
    <w:p w:rsidR="00A81724" w:rsidRDefault="00A81724" w:rsidP="00A81724">
      <w:pPr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031"/>
        <w:gridCol w:w="1568"/>
        <w:gridCol w:w="1029"/>
        <w:gridCol w:w="456"/>
        <w:gridCol w:w="456"/>
        <w:gridCol w:w="489"/>
        <w:gridCol w:w="489"/>
        <w:gridCol w:w="1195"/>
        <w:gridCol w:w="1412"/>
      </w:tblGrid>
      <w:tr w:rsidR="00A81724" w:rsidRPr="00E31548" w:rsidTr="00866ED6">
        <w:trPr>
          <w:cantSplit/>
          <w:tblHeader/>
        </w:trPr>
        <w:tc>
          <w:tcPr>
            <w:tcW w:w="44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031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Респондент за характеристикою</w:t>
            </w:r>
          </w:p>
        </w:tc>
        <w:tc>
          <w:tcPr>
            <w:tcW w:w="1568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Кількість респондентів</w:t>
            </w:r>
          </w:p>
        </w:tc>
        <w:tc>
          <w:tcPr>
            <w:tcW w:w="1029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1 (дуже погано)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89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89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 відповіли</w:t>
            </w:r>
          </w:p>
        </w:tc>
        <w:tc>
          <w:tcPr>
            <w:tcW w:w="1412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Середня інтегральна оцінка</w:t>
            </w:r>
          </w:p>
        </w:tc>
      </w:tr>
      <w:tr w:rsidR="00A81724" w:rsidRPr="00E31548" w:rsidTr="00866ED6">
        <w:tc>
          <w:tcPr>
            <w:tcW w:w="445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1568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029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6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89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89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4,18</w:t>
            </w:r>
          </w:p>
        </w:tc>
      </w:tr>
    </w:tbl>
    <w:p w:rsidR="00A81724" w:rsidRDefault="00A81724" w:rsidP="00A81724">
      <w:pPr>
        <w:rPr>
          <w:rFonts w:ascii="Times New Roman" w:hAnsi="Times New Roman"/>
          <w:lang w:val="uk-UA"/>
        </w:rPr>
      </w:pPr>
    </w:p>
    <w:p w:rsidR="00A81724" w:rsidRDefault="00A81724" w:rsidP="00A817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Таблиця 4.2. Доступність суду. Інтегральні </w:t>
      </w:r>
      <w:proofErr w:type="spellStart"/>
      <w:r>
        <w:rPr>
          <w:rFonts w:ascii="Times New Roman" w:hAnsi="Times New Roman"/>
        </w:rPr>
        <w:t>показники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393"/>
        <w:gridCol w:w="2393"/>
      </w:tblGrid>
      <w:tr w:rsidR="00A81724" w:rsidRPr="00E31548" w:rsidTr="00866ED6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lastRenderedPageBreak/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  <w:p w:rsidR="000D67C3" w:rsidRPr="00E31548" w:rsidRDefault="000D67C3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(зазначається яка кількість осіб обрала певну одиницю виміру)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 легко респондентам було знайти будівлю суду?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 xml:space="preserve">3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 xml:space="preserve">2 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14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 зручно респондентам діставатися до будівлі суду громадським транспортом? (</w:t>
            </w:r>
            <w:r w:rsidRPr="00E31548">
              <w:rPr>
                <w:rFonts w:ascii="Times New Roman" w:hAnsi="Times New Roman"/>
                <w:i/>
                <w:lang w:val="uk-UA"/>
              </w:rPr>
              <w:t>Якщо Ви не користуєтеся громадським транспортом, дайте відповідь на наступне запитання</w:t>
            </w:r>
            <w:r w:rsidRPr="00E31548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Pr="003F619E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10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Чи зручно </w:t>
            </w:r>
            <w:proofErr w:type="spellStart"/>
            <w:r w:rsidRPr="00E31548">
              <w:rPr>
                <w:rFonts w:ascii="Times New Roman" w:hAnsi="Times New Roman"/>
                <w:lang w:val="uk-UA"/>
              </w:rPr>
              <w:t>паркувати</w:t>
            </w:r>
            <w:proofErr w:type="spellEnd"/>
            <w:r w:rsidRPr="00E31548">
              <w:rPr>
                <w:rFonts w:ascii="Times New Roman" w:hAnsi="Times New Roman"/>
              </w:rPr>
              <w:t xml:space="preserve"> </w:t>
            </w:r>
            <w:r w:rsidRPr="00E31548">
              <w:rPr>
                <w:rFonts w:ascii="Times New Roman" w:hAnsi="Times New Roman"/>
                <w:lang w:val="uk-UA"/>
              </w:rPr>
              <w:t xml:space="preserve">автомобіль (достатньо </w:t>
            </w:r>
            <w:proofErr w:type="spellStart"/>
            <w:r w:rsidRPr="00E31548">
              <w:rPr>
                <w:rFonts w:ascii="Times New Roman" w:hAnsi="Times New Roman"/>
                <w:lang w:val="uk-UA"/>
              </w:rPr>
              <w:t>паркувальних</w:t>
            </w:r>
            <w:proofErr w:type="spellEnd"/>
            <w:r w:rsidRPr="00E31548">
              <w:rPr>
                <w:rFonts w:ascii="Times New Roman" w:hAnsi="Times New Roman"/>
                <w:lang w:val="uk-UA"/>
              </w:rPr>
              <w:t xml:space="preserve"> місць) біля будівлі суду?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13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 зазнавали респонденти певних перешкод у доступі до приміщень суду через обмеження охорони?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 «Так», «Ні»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Так – 3 </w:t>
            </w:r>
            <w:r w:rsidRPr="00227612">
              <w:rPr>
                <w:rFonts w:ascii="Times New Roman" w:hAnsi="Times New Roman"/>
                <w:b/>
                <w:lang w:val="uk-UA"/>
              </w:rPr>
              <w:t>12%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Ні – 9  </w:t>
            </w:r>
            <w:r w:rsidRPr="00227612">
              <w:rPr>
                <w:rFonts w:ascii="Times New Roman" w:hAnsi="Times New Roman"/>
                <w:b/>
                <w:lang w:val="uk-UA"/>
              </w:rPr>
              <w:t>36%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Не відповіли – </w:t>
            </w:r>
            <w:r w:rsidRPr="00227612">
              <w:rPr>
                <w:rFonts w:ascii="Times New Roman" w:hAnsi="Times New Roman"/>
                <w:b/>
                <w:lang w:val="uk-UA"/>
              </w:rPr>
              <w:t>52%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Чи завжди вдавалось додзвонитися та отримати потрібну інформацію телефоном? 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11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 дозволяв графік роботи канцелярії суду вчасно та безперешкодно вирішувати справи у суді (подати позов, ознайомитися з матеріалами, отримати рішення, ухвалу, вирок та ін.)?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11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Чи могли б респонденти дозволити витрати на послуги адвоката (юриста-консультанта) у разі необхідності? 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34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10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9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20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21</w:t>
            </w:r>
          </w:p>
        </w:tc>
      </w:tr>
    </w:tbl>
    <w:p w:rsidR="00A81724" w:rsidRDefault="00A81724" w:rsidP="00A81724">
      <w:pPr>
        <w:rPr>
          <w:rFonts w:ascii="Times New Roman" w:hAnsi="Times New Roman"/>
          <w:lang w:val="uk-UA"/>
        </w:rPr>
      </w:pPr>
    </w:p>
    <w:p w:rsidR="00A81724" w:rsidRDefault="00A81724" w:rsidP="00A817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Таблиця 4.3. Зручність та комфортність перебування в суді. Інтегральні </w:t>
      </w:r>
      <w:proofErr w:type="spellStart"/>
      <w:r>
        <w:rPr>
          <w:rFonts w:ascii="Times New Roman" w:hAnsi="Times New Roman"/>
        </w:rPr>
        <w:t>показники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393"/>
        <w:gridCol w:w="2393"/>
      </w:tblGrid>
      <w:tr w:rsidR="00A81724" w:rsidRPr="00E31548" w:rsidTr="00866ED6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Pr="00E31548" w:rsidRDefault="00A81724" w:rsidP="00E74D9B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  <w:r w:rsidR="00E74D9B">
              <w:rPr>
                <w:rFonts w:ascii="Times New Roman" w:hAnsi="Times New Roman"/>
                <w:lang w:val="uk-UA"/>
              </w:rPr>
              <w:t xml:space="preserve"> (зазначається яка кількість осіб обрала певну одиницю виміру)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Del="00FB52A9" w:rsidRDefault="00A81724" w:rsidP="00866ED6">
            <w:pPr>
              <w:tabs>
                <w:tab w:val="num" w:pos="432"/>
              </w:tabs>
              <w:spacing w:before="20" w:after="20"/>
              <w:ind w:left="72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ind w:left="72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Вільний доступ до побутових приміщень (туалетів)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11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Del="00FB52A9" w:rsidRDefault="00A81724" w:rsidP="00866ED6">
            <w:pPr>
              <w:tabs>
                <w:tab w:val="num" w:pos="432"/>
              </w:tabs>
              <w:spacing w:before="20" w:after="20"/>
              <w:ind w:left="72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Чистота та прибраність приміщень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Del="00FB52A9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Достатність освітлення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A81724" w:rsidRPr="00E31548" w:rsidTr="00866ED6">
        <w:tc>
          <w:tcPr>
            <w:tcW w:w="675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22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11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21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34</w:t>
            </w:r>
          </w:p>
        </w:tc>
      </w:tr>
    </w:tbl>
    <w:p w:rsidR="00A81724" w:rsidRPr="002A4448" w:rsidRDefault="00A81724" w:rsidP="00A81724">
      <w:pPr>
        <w:rPr>
          <w:rFonts w:ascii="Times New Roman" w:hAnsi="Times New Roman"/>
          <w:lang w:val="uk-UA"/>
        </w:rPr>
      </w:pPr>
    </w:p>
    <w:p w:rsidR="00A81724" w:rsidRDefault="00A81724" w:rsidP="00A817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Таблиця 4.4. Повнота та ясність інформації. Інтегральні </w:t>
      </w:r>
      <w:proofErr w:type="spellStart"/>
      <w:r>
        <w:rPr>
          <w:rFonts w:ascii="Times New Roman" w:hAnsi="Times New Roman"/>
        </w:rPr>
        <w:t>показники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393"/>
        <w:gridCol w:w="2393"/>
      </w:tblGrid>
      <w:tr w:rsidR="00A81724" w:rsidRPr="00E31548" w:rsidTr="00866ED6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  <w:p w:rsidR="00E74D9B" w:rsidRPr="00E31548" w:rsidRDefault="00E74D9B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(зазначається яка кількість осіб обрала певну одиницю виміру)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Зручність розташування інформаційних стендів та </w:t>
            </w:r>
            <w:proofErr w:type="spellStart"/>
            <w:r w:rsidRPr="00E31548">
              <w:rPr>
                <w:rFonts w:ascii="Times New Roman" w:hAnsi="Times New Roman"/>
                <w:lang w:val="uk-UA"/>
              </w:rPr>
              <w:t>дошок</w:t>
            </w:r>
            <w:proofErr w:type="spellEnd"/>
            <w:r w:rsidRPr="00E31548">
              <w:rPr>
                <w:rFonts w:ascii="Times New Roman" w:hAnsi="Times New Roman"/>
                <w:lang w:val="uk-UA"/>
              </w:rPr>
              <w:t xml:space="preserve"> об’яв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Задоволеність наявністю інформації щодо розташування кабінетів, залів судових засідань, інших приміщень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Задоволеність наявністю інформації щодо правил допуску в суд та перебування в ньому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Задоволеність наявністю інформації щодо справ, що призначені до розгляду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Задоволеність наявністю інформації щодо зразків документів (заяв, клопотань, тощо)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Задоволеність наявністю інформації щодо порядку сплати судових зборів та мита, реквізити та розміри платежів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13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Відсоток учасників проваджень, що користувалися сторінкою суду в мережі </w:t>
            </w:r>
            <w:proofErr w:type="spellStart"/>
            <w:r w:rsidRPr="00E31548">
              <w:rPr>
                <w:rFonts w:ascii="Times New Roman" w:hAnsi="Times New Roman"/>
                <w:lang w:val="uk-UA"/>
              </w:rPr>
              <w:t>Інтернеет</w:t>
            </w:r>
            <w:proofErr w:type="spellEnd"/>
            <w:r w:rsidRPr="00E31548">
              <w:rPr>
                <w:rFonts w:ascii="Times New Roman" w:hAnsi="Times New Roman"/>
                <w:lang w:val="uk-UA"/>
              </w:rPr>
              <w:t xml:space="preserve"> ? 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Так-</w:t>
            </w:r>
            <w:r w:rsidRPr="000D67C3">
              <w:rPr>
                <w:rFonts w:ascii="Times New Roman" w:hAnsi="Times New Roman"/>
                <w:b/>
                <w:lang w:val="uk-UA"/>
              </w:rPr>
              <w:t>23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 знайшли учасники проваджень на сторінці суду потрібну інформацію?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36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20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39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54</w:t>
            </w:r>
          </w:p>
        </w:tc>
      </w:tr>
    </w:tbl>
    <w:p w:rsidR="00A81724" w:rsidRDefault="00A81724" w:rsidP="00A81724">
      <w:pPr>
        <w:jc w:val="both"/>
        <w:outlineLvl w:val="0"/>
        <w:rPr>
          <w:rFonts w:ascii="Times New Roman" w:hAnsi="Times New Roman"/>
          <w:b/>
          <w:lang w:val="uk-UA"/>
        </w:rPr>
      </w:pPr>
    </w:p>
    <w:p w:rsidR="00A81724" w:rsidRDefault="00A81724" w:rsidP="00A817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Таблиця 4.5. Сприйняття роботи працівників апарату суду. Інтегральні </w:t>
      </w:r>
      <w:proofErr w:type="spellStart"/>
      <w:r>
        <w:rPr>
          <w:rFonts w:ascii="Times New Roman" w:hAnsi="Times New Roman"/>
        </w:rPr>
        <w:t>показники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393"/>
        <w:gridCol w:w="2393"/>
      </w:tblGrid>
      <w:tr w:rsidR="00A81724" w:rsidRPr="00E31548" w:rsidTr="00866ED6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  <w:p w:rsidR="00E74D9B" w:rsidRPr="00E31548" w:rsidRDefault="00E74D9B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(зазначається яка кількість осіб обрала певну одиницю виміру)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Старанність працівників апарату суду та відсутність помилок, які призводили б до перероблення документів та порушення строків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Виявлення працівниками апарату суду доброзичливості, поваги, бажання допомогти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B57E8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B57E8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B57E8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B57E8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Виявлення працівниками апарату суду однакового ставлення до всіх</w:t>
            </w:r>
            <w:r w:rsidRPr="00781F98">
              <w:rPr>
                <w:rFonts w:ascii="Times New Roman" w:eastAsia="SimSun" w:hAnsi="Times New Roman"/>
                <w:lang w:val="uk-UA"/>
              </w:rPr>
              <w:t xml:space="preserve">, незалежно від соціального статусу 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B57E8">
              <w:rPr>
                <w:rFonts w:ascii="Times New Roman" w:hAnsi="Times New Roman"/>
                <w:b/>
                <w:lang w:val="uk-UA"/>
              </w:rPr>
              <w:t>8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B57E8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B57E8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B57E8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Виявлення працівниками апарату суду професіоналізму, знання своєї справи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B57E8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B57E8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B57E8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B57E8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B57E8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ind w:left="432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B57E8">
              <w:rPr>
                <w:rFonts w:ascii="Times New Roman" w:hAnsi="Times New Roman"/>
                <w:b/>
                <w:lang w:val="uk-UA"/>
              </w:rPr>
              <w:t>27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B57E8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B57E8">
              <w:rPr>
                <w:rFonts w:ascii="Times New Roman" w:hAnsi="Times New Roman"/>
                <w:b/>
                <w:lang w:val="uk-UA"/>
              </w:rPr>
              <w:t>9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B57E8">
              <w:rPr>
                <w:rFonts w:ascii="Times New Roman" w:hAnsi="Times New Roman"/>
                <w:b/>
                <w:lang w:val="uk-UA"/>
              </w:rPr>
              <w:t>21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B57E8">
              <w:rPr>
                <w:rFonts w:ascii="Times New Roman" w:hAnsi="Times New Roman"/>
                <w:b/>
                <w:lang w:val="uk-UA"/>
              </w:rPr>
              <w:t>34</w:t>
            </w:r>
          </w:p>
        </w:tc>
      </w:tr>
    </w:tbl>
    <w:p w:rsidR="00A81724" w:rsidRDefault="00A81724" w:rsidP="00A81724">
      <w:pPr>
        <w:jc w:val="both"/>
        <w:outlineLvl w:val="0"/>
        <w:rPr>
          <w:rFonts w:ascii="Times New Roman" w:hAnsi="Times New Roman"/>
          <w:b/>
          <w:lang w:val="uk-UA"/>
        </w:rPr>
      </w:pPr>
    </w:p>
    <w:p w:rsidR="00A81724" w:rsidRDefault="00A81724" w:rsidP="00A817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Таблиця 4.6. Дотримання термінів судового розгляду. Інтегральні </w:t>
      </w:r>
      <w:proofErr w:type="spellStart"/>
      <w:r>
        <w:rPr>
          <w:rFonts w:ascii="Times New Roman" w:hAnsi="Times New Roman"/>
        </w:rPr>
        <w:t>показники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393"/>
        <w:gridCol w:w="2393"/>
      </w:tblGrid>
      <w:tr w:rsidR="00A81724" w:rsidRPr="00E31548" w:rsidTr="00866ED6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  <w:p w:rsidR="00E74D9B" w:rsidRPr="00E31548" w:rsidRDefault="00E74D9B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(зазначається яка кількість осіб обрала певну одиницю виміру)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Вчасний (відповідно до графіку) початок останнього засідання по справі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B57E8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B57E8">
              <w:rPr>
                <w:rFonts w:ascii="Times New Roman" w:hAnsi="Times New Roman"/>
                <w:b/>
                <w:lang w:val="uk-UA"/>
              </w:rPr>
              <w:t>10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B57E8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B57E8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B57E8">
              <w:rPr>
                <w:rFonts w:ascii="Times New Roman" w:hAnsi="Times New Roman"/>
                <w:b/>
                <w:lang w:val="uk-UA"/>
              </w:rPr>
              <w:t>3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Врахування побажання учасника судового провадження при призначенні дня та часу засідання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B57E8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B57E8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B57E8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B57E8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B57E8">
              <w:rPr>
                <w:rFonts w:ascii="Times New Roman" w:hAnsi="Times New Roman"/>
                <w:b/>
                <w:lang w:val="uk-UA"/>
              </w:rPr>
              <w:t>4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Вчасне отримання повістки та повідомлення про розгляд справи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Pr="000B57E8" w:rsidRDefault="00A81724" w:rsidP="00866E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B57E8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B57E8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B57E8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B57E8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B57E8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Обґрунтованість затримки/ перенесення слухань у розгляді справи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ind w:left="432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23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26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16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19</w:t>
            </w:r>
          </w:p>
        </w:tc>
      </w:tr>
    </w:tbl>
    <w:p w:rsidR="00A81724" w:rsidRDefault="00A81724" w:rsidP="00A81724">
      <w:pPr>
        <w:jc w:val="both"/>
        <w:outlineLvl w:val="0"/>
        <w:rPr>
          <w:rFonts w:ascii="Times New Roman" w:hAnsi="Times New Roman"/>
          <w:b/>
          <w:lang w:val="uk-UA"/>
        </w:rPr>
      </w:pPr>
    </w:p>
    <w:p w:rsidR="00A81724" w:rsidRDefault="00A81724" w:rsidP="00A817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Таблиця 4.7. Сприйняття роботи судді. Інтегральні </w:t>
      </w:r>
      <w:r w:rsidRPr="00C76176">
        <w:rPr>
          <w:rFonts w:ascii="Times New Roman" w:hAnsi="Times New Roman"/>
          <w:lang w:val="uk-UA"/>
        </w:rPr>
        <w:t xml:space="preserve">показники </w:t>
      </w:r>
      <w:r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393"/>
        <w:gridCol w:w="2393"/>
      </w:tblGrid>
      <w:tr w:rsidR="00A81724" w:rsidRPr="00E31548" w:rsidTr="00866ED6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A81724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  <w:p w:rsidR="00E74D9B" w:rsidRPr="00E31548" w:rsidRDefault="00E74D9B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(зазначається яка кількість осіб обрала певну одиницю виміру)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Неупередженість та незалежність (суддя не піддався зовнішньому тиску , якщо такий був)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Коректність, доброзичливість, ввічливість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Належна підготовка до справи та знання справи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Надання можливостей сторонам </w:t>
            </w:r>
            <w:proofErr w:type="spellStart"/>
            <w:r w:rsidRPr="00E31548">
              <w:rPr>
                <w:rFonts w:ascii="Times New Roman" w:hAnsi="Times New Roman"/>
                <w:lang w:val="uk-UA"/>
              </w:rPr>
              <w:t>обгрунтовувати</w:t>
            </w:r>
            <w:proofErr w:type="spellEnd"/>
            <w:r w:rsidRPr="00E31548">
              <w:rPr>
                <w:rFonts w:ascii="Times New Roman" w:hAnsi="Times New Roman"/>
                <w:lang w:val="uk-UA"/>
              </w:rPr>
              <w:t xml:space="preserve"> свою позицію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Дотримання процедури розгляду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A81724" w:rsidRPr="00E31548" w:rsidTr="00866ED6">
        <w:trPr>
          <w:cantSplit/>
        </w:trPr>
        <w:tc>
          <w:tcPr>
            <w:tcW w:w="675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A81724" w:rsidRPr="00E31548" w:rsidRDefault="00A81724" w:rsidP="00866ED6">
            <w:pPr>
              <w:spacing w:before="20" w:after="20"/>
              <w:ind w:left="432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31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14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29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34</w:t>
            </w:r>
          </w:p>
        </w:tc>
      </w:tr>
    </w:tbl>
    <w:p w:rsidR="00A81724" w:rsidRDefault="00A81724" w:rsidP="00A81724">
      <w:pPr>
        <w:jc w:val="both"/>
        <w:outlineLvl w:val="0"/>
        <w:rPr>
          <w:rFonts w:ascii="Times New Roman" w:hAnsi="Times New Roman"/>
          <w:b/>
          <w:lang w:val="uk-UA"/>
        </w:rPr>
      </w:pPr>
    </w:p>
    <w:p w:rsidR="00A81724" w:rsidRDefault="00A81724" w:rsidP="00A817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Таблиця 4.8. Судове рішення. Відносні, кількісні та інтегральні </w:t>
      </w:r>
      <w:r w:rsidRPr="00C76176">
        <w:rPr>
          <w:rFonts w:ascii="Times New Roman" w:hAnsi="Times New Roman"/>
          <w:lang w:val="uk-UA"/>
        </w:rPr>
        <w:t xml:space="preserve">показники </w:t>
      </w:r>
      <w:r>
        <w:rPr>
          <w:rFonts w:ascii="Times New Roman" w:hAnsi="Times New Roman"/>
          <w:lang w:val="uk-UA"/>
        </w:rPr>
        <w:t xml:space="preserve">за картками громадянського звітування тих респондентів, чиї справи вже завершено.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586"/>
        <w:gridCol w:w="2127"/>
        <w:gridCol w:w="2268"/>
      </w:tblGrid>
      <w:tr w:rsidR="00A81724" w:rsidRPr="00E31548" w:rsidTr="00866ED6">
        <w:trPr>
          <w:cantSplit/>
          <w:tblHeader/>
        </w:trPr>
        <w:tc>
          <w:tcPr>
            <w:tcW w:w="625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586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A81724" w:rsidRPr="00E31548" w:rsidRDefault="00A81724" w:rsidP="00866ED6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1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Кількість респондентів, чиї справи вже завершено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Число</w:t>
            </w:r>
          </w:p>
        </w:tc>
        <w:tc>
          <w:tcPr>
            <w:tcW w:w="2268" w:type="dxa"/>
            <w:shd w:val="clear" w:color="auto" w:fill="auto"/>
          </w:tcPr>
          <w:p w:rsidR="00A81724" w:rsidRPr="000D67C3" w:rsidRDefault="00A81724" w:rsidP="00866ED6">
            <w:pPr>
              <w:rPr>
                <w:rFonts w:ascii="Times New Roman" w:hAnsi="Times New Roman"/>
                <w:b/>
                <w:lang w:val="uk-UA"/>
              </w:rPr>
            </w:pPr>
            <w:r w:rsidRPr="000D67C3">
              <w:rPr>
                <w:rFonts w:ascii="Times New Roman" w:hAnsi="Times New Roman"/>
                <w:b/>
                <w:lang w:val="uk-UA"/>
              </w:rPr>
              <w:t>21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2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Рішення на користь респондента 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Відсотки «Так»</w:t>
            </w:r>
            <w:r w:rsidRPr="00E31548">
              <w:rPr>
                <w:rFonts w:ascii="Times New Roman" w:hAnsi="Times New Roman"/>
                <w:lang w:val="en-US"/>
              </w:rPr>
              <w:t xml:space="preserve"> / </w:t>
            </w:r>
            <w:r w:rsidRPr="00E31548">
              <w:rPr>
                <w:rFonts w:ascii="Times New Roman" w:hAnsi="Times New Roman"/>
                <w:lang w:val="uk-UA"/>
              </w:rPr>
              <w:t>«Ні»</w:t>
            </w:r>
          </w:p>
        </w:tc>
        <w:tc>
          <w:tcPr>
            <w:tcW w:w="2268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Так – </w:t>
            </w:r>
            <w:r w:rsidRPr="00452331">
              <w:rPr>
                <w:rFonts w:ascii="Times New Roman" w:hAnsi="Times New Roman"/>
                <w:b/>
                <w:lang w:val="uk-UA"/>
              </w:rPr>
              <w:t>44%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Ні – </w:t>
            </w:r>
            <w:r w:rsidRPr="00452331">
              <w:rPr>
                <w:rFonts w:ascii="Times New Roman" w:hAnsi="Times New Roman"/>
                <w:b/>
                <w:lang w:val="uk-UA"/>
              </w:rPr>
              <w:t>36%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3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Наміри респондента оскаржувати рішення 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Відсотки «Так»</w:t>
            </w:r>
            <w:r w:rsidRPr="00E31548">
              <w:rPr>
                <w:rFonts w:ascii="Times New Roman" w:hAnsi="Times New Roman"/>
                <w:lang w:val="en-US"/>
              </w:rPr>
              <w:t xml:space="preserve"> / </w:t>
            </w:r>
            <w:r w:rsidRPr="00E31548">
              <w:rPr>
                <w:rFonts w:ascii="Times New Roman" w:hAnsi="Times New Roman"/>
                <w:lang w:val="uk-UA"/>
              </w:rPr>
              <w:t>«Ні»</w:t>
            </w:r>
          </w:p>
        </w:tc>
        <w:tc>
          <w:tcPr>
            <w:tcW w:w="2268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Так – </w:t>
            </w:r>
            <w:r w:rsidRPr="00452331">
              <w:rPr>
                <w:rFonts w:ascii="Times New Roman" w:hAnsi="Times New Roman"/>
                <w:b/>
                <w:lang w:val="uk-UA"/>
              </w:rPr>
              <w:t>16%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Ні – </w:t>
            </w:r>
            <w:r w:rsidRPr="00452331">
              <w:rPr>
                <w:rFonts w:ascii="Times New Roman" w:hAnsi="Times New Roman"/>
                <w:b/>
                <w:lang w:val="uk-UA"/>
              </w:rPr>
              <w:t>64%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4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Отримання респондентами тексту рішення по справі 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Відсотки «Так»</w:t>
            </w:r>
            <w:r w:rsidRPr="00E31548">
              <w:rPr>
                <w:rFonts w:ascii="Times New Roman" w:hAnsi="Times New Roman"/>
                <w:lang w:val="en-US"/>
              </w:rPr>
              <w:t xml:space="preserve"> / </w:t>
            </w:r>
            <w:r w:rsidRPr="00E31548">
              <w:rPr>
                <w:rFonts w:ascii="Times New Roman" w:hAnsi="Times New Roman"/>
                <w:lang w:val="uk-UA"/>
              </w:rPr>
              <w:t>«Ні»</w:t>
            </w:r>
          </w:p>
        </w:tc>
        <w:tc>
          <w:tcPr>
            <w:tcW w:w="2268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Так – </w:t>
            </w:r>
            <w:r w:rsidRPr="00452331">
              <w:rPr>
                <w:rFonts w:ascii="Times New Roman" w:hAnsi="Times New Roman"/>
                <w:b/>
                <w:lang w:val="uk-UA"/>
              </w:rPr>
              <w:t>72%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Ні – </w:t>
            </w:r>
            <w:r w:rsidRPr="00452331">
              <w:rPr>
                <w:rFonts w:ascii="Times New Roman" w:hAnsi="Times New Roman"/>
                <w:b/>
                <w:lang w:val="uk-UA"/>
              </w:rPr>
              <w:t>8%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5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Вчасне отримання респондентами тексту рішення по справі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Відсотки «Так»</w:t>
            </w:r>
            <w:r w:rsidRPr="00E31548">
              <w:rPr>
                <w:rFonts w:ascii="Times New Roman" w:hAnsi="Times New Roman"/>
                <w:lang w:val="en-US"/>
              </w:rPr>
              <w:t xml:space="preserve"> / </w:t>
            </w:r>
            <w:r w:rsidRPr="00E31548">
              <w:rPr>
                <w:rFonts w:ascii="Times New Roman" w:hAnsi="Times New Roman"/>
                <w:lang w:val="uk-UA"/>
              </w:rPr>
              <w:t>«Ні»</w:t>
            </w:r>
          </w:p>
        </w:tc>
        <w:tc>
          <w:tcPr>
            <w:tcW w:w="2268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Так – </w:t>
            </w:r>
            <w:r w:rsidRPr="00452331">
              <w:rPr>
                <w:rFonts w:ascii="Times New Roman" w:hAnsi="Times New Roman"/>
                <w:b/>
                <w:lang w:val="uk-UA"/>
              </w:rPr>
              <w:t>56%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Ні – </w:t>
            </w:r>
            <w:r w:rsidRPr="00452331">
              <w:rPr>
                <w:rFonts w:ascii="Times New Roman" w:hAnsi="Times New Roman"/>
                <w:b/>
                <w:lang w:val="uk-UA"/>
              </w:rPr>
              <w:t>16%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6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Легкість та доступність для розуміння мови викладення рішення 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268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4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5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7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Сприйняття респондентами обґрунтованості рішення (чи було рішення добре обґрунтоване?)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268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</w:t>
            </w:r>
            <w:r w:rsidRPr="000D67C3"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Pr="000D67C3" w:rsidRDefault="00A81724" w:rsidP="00866E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3-</w:t>
            </w:r>
            <w:r w:rsidRPr="000D67C3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</w:t>
            </w:r>
            <w:r w:rsidRPr="000D67C3">
              <w:rPr>
                <w:rFonts w:ascii="Times New Roman" w:hAnsi="Times New Roman"/>
                <w:b/>
                <w:lang w:val="uk-UA"/>
              </w:rPr>
              <w:t>3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</w:t>
            </w:r>
            <w:r w:rsidRPr="000D67C3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8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Середня кількість судових засідань, що відбулися по справах тих респондентів, чиї справи вже завершено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Число</w:t>
            </w:r>
          </w:p>
        </w:tc>
        <w:tc>
          <w:tcPr>
            <w:tcW w:w="2268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1-3-3-2-2-1-2-2-2-2-3-1-2-1-1-1-5-2 </w:t>
            </w:r>
          </w:p>
          <w:p w:rsidR="00A81724" w:rsidRPr="003854DF" w:rsidRDefault="00A81724" w:rsidP="00866ED6">
            <w:pPr>
              <w:rPr>
                <w:rFonts w:ascii="Times New Roman" w:hAnsi="Times New Roman"/>
                <w:b/>
                <w:lang w:val="uk-UA"/>
              </w:rPr>
            </w:pPr>
            <w:r w:rsidRPr="003854DF">
              <w:rPr>
                <w:rFonts w:ascii="Times New Roman" w:hAnsi="Times New Roman"/>
                <w:b/>
                <w:lang w:val="uk-UA"/>
              </w:rPr>
              <w:t xml:space="preserve">Середня </w:t>
            </w:r>
            <w:proofErr w:type="spellStart"/>
            <w:r w:rsidRPr="003854DF">
              <w:rPr>
                <w:rFonts w:ascii="Times New Roman" w:hAnsi="Times New Roman"/>
                <w:b/>
                <w:lang w:val="uk-UA"/>
              </w:rPr>
              <w:t>к-сть</w:t>
            </w:r>
            <w:proofErr w:type="spellEnd"/>
            <w:r w:rsidRPr="003854DF">
              <w:rPr>
                <w:rFonts w:ascii="Times New Roman" w:hAnsi="Times New Roman"/>
                <w:b/>
                <w:lang w:val="uk-UA"/>
              </w:rPr>
              <w:t xml:space="preserve"> - 2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9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Середня кількість судових засідань, що не відбулися через неналежну організацію роботи суду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Число</w:t>
            </w:r>
          </w:p>
        </w:tc>
        <w:tc>
          <w:tcPr>
            <w:tcW w:w="2268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0-0-1-0-0-1-0-1-1-1-0-1-2-0-2-2-0-0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3854DF">
              <w:rPr>
                <w:rFonts w:ascii="Times New Roman" w:hAnsi="Times New Roman"/>
                <w:b/>
                <w:lang w:val="uk-UA"/>
              </w:rPr>
              <w:t xml:space="preserve">Середня </w:t>
            </w:r>
            <w:proofErr w:type="spellStart"/>
            <w:r w:rsidRPr="003854DF">
              <w:rPr>
                <w:rFonts w:ascii="Times New Roman" w:hAnsi="Times New Roman"/>
                <w:b/>
                <w:lang w:val="uk-UA"/>
              </w:rPr>
              <w:t>к-сть</w:t>
            </w:r>
            <w:proofErr w:type="spellEnd"/>
            <w:r w:rsidRPr="003854DF">
              <w:rPr>
                <w:rFonts w:ascii="Times New Roman" w:hAnsi="Times New Roman"/>
                <w:b/>
                <w:lang w:val="uk-UA"/>
              </w:rPr>
              <w:t xml:space="preserve"> - 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:rsidR="00A81724" w:rsidRPr="00E31548" w:rsidTr="00866ED6">
        <w:trPr>
          <w:cantSplit/>
        </w:trPr>
        <w:tc>
          <w:tcPr>
            <w:tcW w:w="625" w:type="dxa"/>
            <w:shd w:val="clear" w:color="auto" w:fill="auto"/>
            <w:vAlign w:val="center"/>
          </w:tcPr>
          <w:p w:rsidR="00A81724" w:rsidRPr="00E31548" w:rsidRDefault="00A81724" w:rsidP="00866ED6">
            <w:pPr>
              <w:jc w:val="right"/>
              <w:rPr>
                <w:color w:val="000000"/>
              </w:rPr>
            </w:pPr>
            <w:r w:rsidRPr="00E31548">
              <w:rPr>
                <w:color w:val="000000"/>
                <w:lang w:val="uk-UA"/>
              </w:rPr>
              <w:t>10</w:t>
            </w:r>
          </w:p>
        </w:tc>
        <w:tc>
          <w:tcPr>
            <w:tcW w:w="4586" w:type="dxa"/>
            <w:shd w:val="clear" w:color="auto" w:fill="auto"/>
          </w:tcPr>
          <w:p w:rsidR="00A81724" w:rsidRPr="00E31548" w:rsidRDefault="00A81724" w:rsidP="00866ED6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Середня кількість візитів до суду, що не були </w:t>
            </w:r>
            <w:proofErr w:type="spellStart"/>
            <w:r w:rsidRPr="00E31548">
              <w:rPr>
                <w:rFonts w:ascii="Times New Roman" w:hAnsi="Times New Roman"/>
                <w:lang w:val="uk-UA"/>
              </w:rPr>
              <w:t>пов</w:t>
            </w:r>
            <w:proofErr w:type="spellEnd"/>
            <w:r w:rsidRPr="00E31548">
              <w:rPr>
                <w:rFonts w:ascii="Times New Roman" w:hAnsi="Times New Roman"/>
              </w:rPr>
              <w:t>’</w:t>
            </w:r>
            <w:proofErr w:type="spellStart"/>
            <w:r w:rsidRPr="00E31548">
              <w:rPr>
                <w:rFonts w:ascii="Times New Roman" w:hAnsi="Times New Roman"/>
                <w:lang w:val="uk-UA"/>
              </w:rPr>
              <w:t>язані</w:t>
            </w:r>
            <w:proofErr w:type="spellEnd"/>
            <w:r w:rsidRPr="00E31548">
              <w:rPr>
                <w:rFonts w:ascii="Times New Roman" w:hAnsi="Times New Roman"/>
                <w:lang w:val="uk-UA"/>
              </w:rPr>
              <w:t xml:space="preserve"> з судовими засіданнями </w:t>
            </w:r>
          </w:p>
        </w:tc>
        <w:tc>
          <w:tcPr>
            <w:tcW w:w="2127" w:type="dxa"/>
            <w:shd w:val="clear" w:color="auto" w:fill="auto"/>
          </w:tcPr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Число</w:t>
            </w:r>
          </w:p>
        </w:tc>
        <w:tc>
          <w:tcPr>
            <w:tcW w:w="2268" w:type="dxa"/>
            <w:shd w:val="clear" w:color="auto" w:fill="auto"/>
          </w:tcPr>
          <w:p w:rsidR="00A81724" w:rsidRDefault="00A81724" w:rsidP="00866E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1-0-2-0-0-0-0-0-1-1-0-1-3-0-0-3-3-0-0</w:t>
            </w:r>
          </w:p>
          <w:p w:rsidR="00A81724" w:rsidRPr="00E31548" w:rsidRDefault="00A81724" w:rsidP="00866ED6">
            <w:pPr>
              <w:rPr>
                <w:rFonts w:ascii="Times New Roman" w:hAnsi="Times New Roman"/>
                <w:lang w:val="uk-UA"/>
              </w:rPr>
            </w:pPr>
            <w:r w:rsidRPr="003854DF">
              <w:rPr>
                <w:rFonts w:ascii="Times New Roman" w:hAnsi="Times New Roman"/>
                <w:b/>
                <w:lang w:val="uk-UA"/>
              </w:rPr>
              <w:t xml:space="preserve">Середня </w:t>
            </w:r>
            <w:proofErr w:type="spellStart"/>
            <w:r w:rsidRPr="003854DF">
              <w:rPr>
                <w:rFonts w:ascii="Times New Roman" w:hAnsi="Times New Roman"/>
                <w:b/>
                <w:lang w:val="uk-UA"/>
              </w:rPr>
              <w:t>к-сть</w:t>
            </w:r>
            <w:proofErr w:type="spellEnd"/>
            <w:r w:rsidRPr="003854DF">
              <w:rPr>
                <w:rFonts w:ascii="Times New Roman" w:hAnsi="Times New Roman"/>
                <w:b/>
                <w:lang w:val="uk-UA"/>
              </w:rPr>
              <w:t xml:space="preserve"> - 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</w:tbl>
    <w:p w:rsidR="00A81724" w:rsidRDefault="00A81724" w:rsidP="00A81724">
      <w:pPr>
        <w:rPr>
          <w:rFonts w:ascii="Times New Roman" w:hAnsi="Times New Roman"/>
          <w:lang w:val="uk-UA"/>
        </w:rPr>
      </w:pPr>
    </w:p>
    <w:p w:rsidR="00A81724" w:rsidRPr="009210C4" w:rsidRDefault="00A81724" w:rsidP="00A81724">
      <w:pPr>
        <w:rPr>
          <w:rFonts w:ascii="Times New Roman" w:hAnsi="Times New Roman"/>
          <w:lang w:val="uk-UA"/>
        </w:rPr>
      </w:pPr>
    </w:p>
    <w:p w:rsidR="00A81724" w:rsidRPr="009210C4" w:rsidRDefault="00A81724" w:rsidP="00A81724">
      <w:pPr>
        <w:pStyle w:val="1c"/>
        <w:tabs>
          <w:tab w:val="left" w:pos="2268"/>
        </w:tabs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10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Рекомендації учасників судових проваджень та зміни за останній час </w:t>
      </w:r>
    </w:p>
    <w:p w:rsidR="00A81724" w:rsidRPr="009210C4" w:rsidRDefault="00A81724" w:rsidP="00A81724">
      <w:pPr>
        <w:rPr>
          <w:rFonts w:ascii="Times New Roman" w:hAnsi="Times New Roman"/>
          <w:lang w:val="uk-UA"/>
        </w:rPr>
      </w:pPr>
      <w:r w:rsidRPr="009210C4">
        <w:rPr>
          <w:rFonts w:ascii="Times New Roman" w:hAnsi="Times New Roman"/>
          <w:lang w:val="uk-UA"/>
        </w:rPr>
        <w:t xml:space="preserve">1) Виміри якості, які слід покращувати в першу чергу.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0"/>
        <w:gridCol w:w="1639"/>
      </w:tblGrid>
      <w:tr w:rsidR="00A81724" w:rsidRPr="00E31548" w:rsidTr="00866ED6">
        <w:trPr>
          <w:cantSplit/>
          <w:trHeight w:val="267"/>
          <w:tblHeader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b/>
                <w:lang w:val="uk-UA"/>
              </w:rPr>
              <w:lastRenderedPageBreak/>
              <w:t>Вимір якості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Default="00A81724" w:rsidP="00866ED6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b/>
                <w:lang w:val="uk-UA"/>
              </w:rPr>
              <w:t>Ранг</w:t>
            </w:r>
          </w:p>
          <w:p w:rsidR="00E74D9B" w:rsidRPr="00E31548" w:rsidRDefault="00E74D9B" w:rsidP="00E74D9B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(зазначається яка кількість осіб обрала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пев</w:t>
            </w:r>
            <w:r>
              <w:rPr>
                <w:rFonts w:ascii="Times New Roman" w:hAnsi="Times New Roman"/>
              </w:rPr>
              <w:t>ний</w:t>
            </w:r>
            <w:proofErr w:type="spellEnd"/>
            <w:r>
              <w:rPr>
                <w:rFonts w:ascii="Times New Roman" w:hAnsi="Times New Roman"/>
              </w:rPr>
              <w:t xml:space="preserve"> ранг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81724" w:rsidRPr="00E31548" w:rsidTr="00866ED6">
        <w:trPr>
          <w:trHeight w:val="26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Доступність суду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3-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-1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-5</w:t>
            </w:r>
          </w:p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</w:tc>
      </w:tr>
      <w:tr w:rsidR="00A81724" w:rsidRPr="00E31548" w:rsidTr="00866ED6">
        <w:trPr>
          <w:trHeight w:val="26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Зручність та комфортність перебування у суді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-5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-1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-4</w:t>
            </w:r>
          </w:p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-1</w:t>
            </w:r>
          </w:p>
        </w:tc>
      </w:tr>
      <w:tr w:rsidR="00A81724" w:rsidRPr="00E31548" w:rsidTr="00866ED6">
        <w:trPr>
          <w:trHeight w:val="26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Повнота та ясність інформації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-4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</w:tc>
      </w:tr>
      <w:tr w:rsidR="00A81724" w:rsidRPr="00E31548" w:rsidTr="00866ED6">
        <w:trPr>
          <w:trHeight w:val="26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Дотримання термінів судового розгляду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-5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-5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</w:tc>
      </w:tr>
      <w:tr w:rsidR="00A81724" w:rsidRPr="00E31548" w:rsidTr="00866ED6">
        <w:trPr>
          <w:trHeight w:val="26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Якість роботи працівників апарату суду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-1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-4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-5</w:t>
            </w:r>
          </w:p>
        </w:tc>
      </w:tr>
      <w:tr w:rsidR="00A81724" w:rsidRPr="00E31548" w:rsidTr="00866ED6">
        <w:trPr>
          <w:trHeight w:val="26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Якість роботи судді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-8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-1</w:t>
            </w:r>
          </w:p>
          <w:p w:rsidR="00A81724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-3</w:t>
            </w:r>
          </w:p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-2</w:t>
            </w:r>
          </w:p>
        </w:tc>
      </w:tr>
    </w:tbl>
    <w:p w:rsidR="00A81724" w:rsidRPr="009210C4" w:rsidRDefault="00A81724" w:rsidP="00A81724">
      <w:pPr>
        <w:rPr>
          <w:rFonts w:ascii="Times New Roman" w:hAnsi="Times New Roman"/>
          <w:lang w:val="uk-UA"/>
        </w:rPr>
      </w:pPr>
    </w:p>
    <w:p w:rsidR="00A81724" w:rsidRPr="009210C4" w:rsidRDefault="00A81724" w:rsidP="00A81724">
      <w:pPr>
        <w:rPr>
          <w:rFonts w:ascii="Times New Roman" w:hAnsi="Times New Roman"/>
          <w:lang w:val="uk-UA"/>
        </w:rPr>
      </w:pPr>
      <w:r w:rsidRPr="009210C4">
        <w:rPr>
          <w:rFonts w:ascii="Times New Roman" w:hAnsi="Times New Roman"/>
          <w:lang w:val="uk-UA"/>
        </w:rPr>
        <w:lastRenderedPageBreak/>
        <w:t>2) Рекомендації учасників судових проваджень</w:t>
      </w:r>
    </w:p>
    <w:p w:rsidR="00A81724" w:rsidRPr="009210C4" w:rsidRDefault="00A81724" w:rsidP="00A81724">
      <w:pPr>
        <w:rPr>
          <w:rFonts w:ascii="Times New Roman" w:hAnsi="Times New Roman"/>
          <w:lang w:val="uk-UA"/>
        </w:rPr>
      </w:pPr>
    </w:p>
    <w:p w:rsidR="00A81724" w:rsidRPr="009210C4" w:rsidRDefault="00A81724" w:rsidP="00A81724">
      <w:pPr>
        <w:rPr>
          <w:rFonts w:ascii="Times New Roman" w:hAnsi="Times New Roman"/>
          <w:lang w:val="uk-UA"/>
        </w:rPr>
      </w:pPr>
      <w:r w:rsidRPr="009210C4">
        <w:rPr>
          <w:rFonts w:ascii="Times New Roman" w:hAnsi="Times New Roman"/>
          <w:lang w:val="uk-UA"/>
        </w:rPr>
        <w:t>3) На думку учасників судових проваджень, чи забезпечують наявні матеріально-технічні ресурси потреби працівників суду для ефективного виконання своїх обов’язків?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2192"/>
      </w:tblGrid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Так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17</w:t>
            </w:r>
            <w:r>
              <w:rPr>
                <w:rFonts w:ascii="Times New Roman" w:hAnsi="Times New Roman"/>
                <w:b/>
                <w:lang w:val="uk-UA"/>
              </w:rPr>
              <w:t xml:space="preserve">  68%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 xml:space="preserve">    24%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 xml:space="preserve">      8%</w:t>
            </w:r>
          </w:p>
        </w:tc>
      </w:tr>
    </w:tbl>
    <w:p w:rsidR="00A81724" w:rsidRPr="009210C4" w:rsidRDefault="00A81724" w:rsidP="00A81724">
      <w:pPr>
        <w:rPr>
          <w:rFonts w:ascii="Times New Roman" w:hAnsi="Times New Roman"/>
          <w:lang w:val="uk-UA"/>
        </w:rPr>
      </w:pPr>
    </w:p>
    <w:p w:rsidR="00A81724" w:rsidRPr="009210C4" w:rsidRDefault="00A81724" w:rsidP="00A81724">
      <w:pPr>
        <w:rPr>
          <w:rFonts w:ascii="Times New Roman" w:hAnsi="Times New Roman"/>
          <w:lang w:val="uk-UA"/>
        </w:rPr>
      </w:pPr>
      <w:r w:rsidRPr="009210C4">
        <w:rPr>
          <w:rFonts w:ascii="Times New Roman" w:hAnsi="Times New Roman"/>
          <w:lang w:val="uk-UA"/>
        </w:rPr>
        <w:t xml:space="preserve">4) Враження респондентів від візиту до суду у порівнянні з очікуваннями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2192"/>
      </w:tblGrid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Кращі, ніж очікував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b/>
                <w:lang w:val="uk-UA"/>
              </w:rPr>
              <w:t xml:space="preserve">  48%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Гірші, ніж очікував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 xml:space="preserve">      4% 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Відповідають очікуванням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b/>
                <w:lang w:val="uk-UA"/>
              </w:rPr>
              <w:t xml:space="preserve">  44%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 xml:space="preserve">      4%</w:t>
            </w:r>
          </w:p>
        </w:tc>
      </w:tr>
    </w:tbl>
    <w:p w:rsidR="00A81724" w:rsidRPr="009210C4" w:rsidRDefault="00A81724" w:rsidP="00A81724">
      <w:pPr>
        <w:rPr>
          <w:rFonts w:ascii="Times New Roman" w:hAnsi="Times New Roman"/>
          <w:lang w:val="uk-UA"/>
        </w:rPr>
      </w:pPr>
    </w:p>
    <w:p w:rsidR="00A81724" w:rsidRPr="009210C4" w:rsidRDefault="00A81724" w:rsidP="00A81724">
      <w:pPr>
        <w:rPr>
          <w:rFonts w:ascii="Times New Roman" w:hAnsi="Times New Roman"/>
          <w:lang w:val="uk-UA"/>
        </w:rPr>
      </w:pPr>
      <w:r w:rsidRPr="009210C4">
        <w:rPr>
          <w:rFonts w:ascii="Times New Roman" w:hAnsi="Times New Roman"/>
          <w:lang w:val="uk-UA"/>
        </w:rPr>
        <w:t>5) Для респондентів, що були в цьому суді раніше (минулого року, або ще раніше), чи змінилася, на їх погляд якість роботи суду загалом?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2192"/>
      </w:tblGrid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Покращилась значно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 xml:space="preserve">    24%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Покращилась несуттєво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 xml:space="preserve">    12%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Залишилась без змін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 xml:space="preserve">    16%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Дещо погіршилася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Значно погіршилася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 xml:space="preserve">Важко сказати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b/>
                <w:lang w:val="uk-UA"/>
              </w:rPr>
              <w:t xml:space="preserve">  48%</w:t>
            </w:r>
          </w:p>
        </w:tc>
      </w:tr>
    </w:tbl>
    <w:p w:rsidR="00A81724" w:rsidRPr="009210C4" w:rsidRDefault="00A81724" w:rsidP="00A81724">
      <w:pPr>
        <w:rPr>
          <w:rFonts w:ascii="Times New Roman" w:hAnsi="Times New Roman"/>
          <w:lang w:val="uk-UA"/>
        </w:rPr>
      </w:pPr>
    </w:p>
    <w:p w:rsidR="00A81724" w:rsidRPr="009210C4" w:rsidRDefault="00A81724" w:rsidP="00A81724">
      <w:pPr>
        <w:rPr>
          <w:rFonts w:ascii="Times New Roman" w:hAnsi="Times New Roman"/>
          <w:lang w:val="uk-UA"/>
        </w:rPr>
      </w:pPr>
      <w:r w:rsidRPr="009210C4">
        <w:rPr>
          <w:rFonts w:ascii="Times New Roman" w:hAnsi="Times New Roman"/>
          <w:lang w:val="uk-UA"/>
        </w:rPr>
        <w:t xml:space="preserve">5) Для респондентів, що були в цьому суді раніше, чи відчули вони певні зміни в організації роботи суду після запровадження автоматизованої системи діловодства?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2192"/>
      </w:tblGrid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Так, відчув позитивні зміни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452331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452331">
              <w:rPr>
                <w:rFonts w:ascii="Times New Roman" w:hAnsi="Times New Roman"/>
                <w:b/>
                <w:lang w:val="uk-UA"/>
              </w:rPr>
              <w:t>44%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Так, відчув негативні зміни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452331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Ні, не відчув ніяких змін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452331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452331"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lang w:val="uk-UA"/>
              </w:rPr>
              <w:t>40%</w:t>
            </w:r>
          </w:p>
        </w:tc>
      </w:tr>
      <w:tr w:rsidR="00A81724" w:rsidRPr="00E31548" w:rsidTr="00866ED6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24" w:rsidRPr="00E31548" w:rsidRDefault="00A81724" w:rsidP="00866ED6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4" w:rsidRPr="00452331" w:rsidRDefault="00A81724" w:rsidP="00866ED6">
            <w:pPr>
              <w:spacing w:before="20" w:after="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233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  </w:t>
            </w:r>
            <w:r w:rsidRPr="00452331">
              <w:rPr>
                <w:rFonts w:ascii="Times New Roman" w:hAnsi="Times New Roman"/>
                <w:b/>
                <w:lang w:val="uk-UA"/>
              </w:rPr>
              <w:t>16%</w:t>
            </w:r>
          </w:p>
        </w:tc>
      </w:tr>
      <w:bookmarkEnd w:id="0"/>
    </w:tbl>
    <w:p w:rsidR="007D3764" w:rsidRDefault="00A0022F"/>
    <w:sectPr w:rsidR="007D3764" w:rsidSect="00B5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1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15D0D3C"/>
    <w:multiLevelType w:val="hybridMultilevel"/>
    <w:tmpl w:val="346A38B8"/>
    <w:lvl w:ilvl="0" w:tplc="CEA66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2FC2897"/>
    <w:multiLevelType w:val="hybridMultilevel"/>
    <w:tmpl w:val="2CAE87C2"/>
    <w:lvl w:ilvl="0" w:tplc="03682990">
      <w:numFmt w:val="bullet"/>
      <w:lvlText w:val="–"/>
      <w:lvlJc w:val="left"/>
      <w:pPr>
        <w:tabs>
          <w:tab w:val="num" w:pos="2403"/>
        </w:tabs>
        <w:ind w:left="2403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6455E7"/>
    <w:multiLevelType w:val="hybridMultilevel"/>
    <w:tmpl w:val="76D65788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067B5FA7"/>
    <w:multiLevelType w:val="hybridMultilevel"/>
    <w:tmpl w:val="98A6B8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14D7E"/>
    <w:multiLevelType w:val="hybridMultilevel"/>
    <w:tmpl w:val="454607BE"/>
    <w:lvl w:ilvl="0" w:tplc="35682AA4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0CC465F6"/>
    <w:multiLevelType w:val="multilevel"/>
    <w:tmpl w:val="F9BE9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5282F"/>
    <w:multiLevelType w:val="hybridMultilevel"/>
    <w:tmpl w:val="BFAA9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375CA8"/>
    <w:multiLevelType w:val="hybridMultilevel"/>
    <w:tmpl w:val="BA70F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6153CD"/>
    <w:multiLevelType w:val="hybridMultilevel"/>
    <w:tmpl w:val="5E960886"/>
    <w:lvl w:ilvl="0" w:tplc="8286EBF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DE0C07"/>
    <w:multiLevelType w:val="hybridMultilevel"/>
    <w:tmpl w:val="BAB07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893895"/>
    <w:multiLevelType w:val="hybridMultilevel"/>
    <w:tmpl w:val="EA5C4B16"/>
    <w:name w:val="WW8Num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302666"/>
    <w:multiLevelType w:val="hybridMultilevel"/>
    <w:tmpl w:val="20C8FD90"/>
    <w:lvl w:ilvl="0" w:tplc="9426F1F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8C6002D"/>
    <w:multiLevelType w:val="hybridMultilevel"/>
    <w:tmpl w:val="BDAE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CD30C7"/>
    <w:multiLevelType w:val="hybridMultilevel"/>
    <w:tmpl w:val="6F36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71F9F"/>
    <w:multiLevelType w:val="hybridMultilevel"/>
    <w:tmpl w:val="D07CAE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F22843"/>
    <w:multiLevelType w:val="hybridMultilevel"/>
    <w:tmpl w:val="85A2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140CA4"/>
    <w:multiLevelType w:val="hybridMultilevel"/>
    <w:tmpl w:val="595E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C190A"/>
    <w:multiLevelType w:val="hybridMultilevel"/>
    <w:tmpl w:val="A5042D74"/>
    <w:lvl w:ilvl="0" w:tplc="685E6826">
      <w:start w:val="1"/>
      <w:numFmt w:val="bullet"/>
      <w:lvlText w:val="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293E8A"/>
    <w:multiLevelType w:val="hybridMultilevel"/>
    <w:tmpl w:val="EB98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922A4B"/>
    <w:multiLevelType w:val="hybridMultilevel"/>
    <w:tmpl w:val="8E7CB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A5B89"/>
    <w:multiLevelType w:val="hybridMultilevel"/>
    <w:tmpl w:val="AAB46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A00547"/>
    <w:multiLevelType w:val="hybridMultilevel"/>
    <w:tmpl w:val="6A8E61E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CF1184F"/>
    <w:multiLevelType w:val="hybridMultilevel"/>
    <w:tmpl w:val="E3EC71A2"/>
    <w:lvl w:ilvl="0" w:tplc="8244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E51CB2"/>
    <w:multiLevelType w:val="hybridMultilevel"/>
    <w:tmpl w:val="15C8E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DC5CAE"/>
    <w:multiLevelType w:val="hybridMultilevel"/>
    <w:tmpl w:val="5DF4F4AA"/>
    <w:lvl w:ilvl="0" w:tplc="91120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4C1E7A"/>
    <w:multiLevelType w:val="hybridMultilevel"/>
    <w:tmpl w:val="69A8EB0C"/>
    <w:lvl w:ilvl="0" w:tplc="AB66D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662150"/>
    <w:multiLevelType w:val="hybridMultilevel"/>
    <w:tmpl w:val="9FF8631A"/>
    <w:lvl w:ilvl="0" w:tplc="574083E0">
      <w:start w:val="5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1835BE"/>
    <w:multiLevelType w:val="multilevel"/>
    <w:tmpl w:val="71BCB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>
    <w:nsid w:val="579C4EE9"/>
    <w:multiLevelType w:val="hybridMultilevel"/>
    <w:tmpl w:val="02CEE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1B1ED5"/>
    <w:multiLevelType w:val="hybridMultilevel"/>
    <w:tmpl w:val="F9BE9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84D57"/>
    <w:multiLevelType w:val="multilevel"/>
    <w:tmpl w:val="9E9A1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5F807E7A"/>
    <w:multiLevelType w:val="hybridMultilevel"/>
    <w:tmpl w:val="F9DC0990"/>
    <w:lvl w:ilvl="0" w:tplc="EBD60F1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63FE614D"/>
    <w:multiLevelType w:val="multilevel"/>
    <w:tmpl w:val="8E7CB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2655B"/>
    <w:multiLevelType w:val="hybridMultilevel"/>
    <w:tmpl w:val="2E3AB094"/>
    <w:name w:val="WW8Num22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8E179B"/>
    <w:multiLevelType w:val="hybridMultilevel"/>
    <w:tmpl w:val="B590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E2255F"/>
    <w:multiLevelType w:val="hybridMultilevel"/>
    <w:tmpl w:val="BA5AA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B35C9"/>
    <w:multiLevelType w:val="hybridMultilevel"/>
    <w:tmpl w:val="1C6EE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D33F80"/>
    <w:multiLevelType w:val="multilevel"/>
    <w:tmpl w:val="93B2889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C92593"/>
    <w:multiLevelType w:val="hybridMultilevel"/>
    <w:tmpl w:val="296678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34A4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5"/>
  </w:num>
  <w:num w:numId="9">
    <w:abstractNumId w:val="24"/>
  </w:num>
  <w:num w:numId="10">
    <w:abstractNumId w:val="9"/>
  </w:num>
  <w:num w:numId="11">
    <w:abstractNumId w:val="28"/>
  </w:num>
  <w:num w:numId="12">
    <w:abstractNumId w:val="17"/>
  </w:num>
  <w:num w:numId="13">
    <w:abstractNumId w:val="37"/>
  </w:num>
  <w:num w:numId="14">
    <w:abstractNumId w:val="45"/>
  </w:num>
  <w:num w:numId="15">
    <w:abstractNumId w:val="26"/>
  </w:num>
  <w:num w:numId="16">
    <w:abstractNumId w:val="36"/>
  </w:num>
  <w:num w:numId="17">
    <w:abstractNumId w:val="31"/>
  </w:num>
  <w:num w:numId="18">
    <w:abstractNumId w:val="43"/>
  </w:num>
  <w:num w:numId="19">
    <w:abstractNumId w:val="40"/>
  </w:num>
  <w:num w:numId="20">
    <w:abstractNumId w:val="34"/>
  </w:num>
  <w:num w:numId="21">
    <w:abstractNumId w:val="44"/>
  </w:num>
  <w:num w:numId="22">
    <w:abstractNumId w:val="33"/>
  </w:num>
  <w:num w:numId="23">
    <w:abstractNumId w:val="21"/>
  </w:num>
  <w:num w:numId="24">
    <w:abstractNumId w:val="39"/>
  </w:num>
  <w:num w:numId="25">
    <w:abstractNumId w:val="13"/>
  </w:num>
  <w:num w:numId="26">
    <w:abstractNumId w:val="12"/>
  </w:num>
  <w:num w:numId="27">
    <w:abstractNumId w:val="42"/>
  </w:num>
  <w:num w:numId="28">
    <w:abstractNumId w:val="38"/>
  </w:num>
  <w:num w:numId="29">
    <w:abstractNumId w:val="18"/>
  </w:num>
  <w:num w:numId="30">
    <w:abstractNumId w:val="14"/>
  </w:num>
  <w:num w:numId="31">
    <w:abstractNumId w:val="30"/>
  </w:num>
  <w:num w:numId="32">
    <w:abstractNumId w:val="35"/>
  </w:num>
  <w:num w:numId="33">
    <w:abstractNumId w:val="23"/>
  </w:num>
  <w:num w:numId="34">
    <w:abstractNumId w:val="11"/>
  </w:num>
  <w:num w:numId="35">
    <w:abstractNumId w:val="22"/>
  </w:num>
  <w:num w:numId="36">
    <w:abstractNumId w:val="7"/>
  </w:num>
  <w:num w:numId="37">
    <w:abstractNumId w:val="3"/>
  </w:num>
  <w:num w:numId="38">
    <w:abstractNumId w:val="10"/>
  </w:num>
  <w:num w:numId="39">
    <w:abstractNumId w:val="29"/>
  </w:num>
  <w:num w:numId="40">
    <w:abstractNumId w:val="25"/>
  </w:num>
  <w:num w:numId="41">
    <w:abstractNumId w:val="20"/>
  </w:num>
  <w:num w:numId="42">
    <w:abstractNumId w:val="41"/>
  </w:num>
  <w:num w:numId="43">
    <w:abstractNumId w:val="16"/>
  </w:num>
  <w:num w:numId="44">
    <w:abstractNumId w:val="27"/>
  </w:num>
  <w:num w:numId="45">
    <w:abstractNumId w:val="32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81724"/>
    <w:rsid w:val="000B57E8"/>
    <w:rsid w:val="000D67C3"/>
    <w:rsid w:val="00131107"/>
    <w:rsid w:val="001477FE"/>
    <w:rsid w:val="00151D87"/>
    <w:rsid w:val="0018553D"/>
    <w:rsid w:val="0029439F"/>
    <w:rsid w:val="00326139"/>
    <w:rsid w:val="003676D5"/>
    <w:rsid w:val="00450D0E"/>
    <w:rsid w:val="004642AD"/>
    <w:rsid w:val="004A1E98"/>
    <w:rsid w:val="004C7536"/>
    <w:rsid w:val="00547F02"/>
    <w:rsid w:val="005D1485"/>
    <w:rsid w:val="005D3363"/>
    <w:rsid w:val="00774BD7"/>
    <w:rsid w:val="00776296"/>
    <w:rsid w:val="007A5CD4"/>
    <w:rsid w:val="00824C87"/>
    <w:rsid w:val="00881F71"/>
    <w:rsid w:val="00932886"/>
    <w:rsid w:val="00966A3F"/>
    <w:rsid w:val="00A0022F"/>
    <w:rsid w:val="00A023E6"/>
    <w:rsid w:val="00A61C20"/>
    <w:rsid w:val="00A81724"/>
    <w:rsid w:val="00B546E4"/>
    <w:rsid w:val="00B63764"/>
    <w:rsid w:val="00D01D9B"/>
    <w:rsid w:val="00D21DA4"/>
    <w:rsid w:val="00E42E7D"/>
    <w:rsid w:val="00E74D9B"/>
    <w:rsid w:val="00E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2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724"/>
    <w:pPr>
      <w:keepNext/>
      <w:widowControl w:val="0"/>
      <w:numPr>
        <w:numId w:val="1"/>
      </w:numPr>
      <w:suppressAutoHyphens/>
      <w:spacing w:before="120"/>
      <w:jc w:val="center"/>
      <w:outlineLvl w:val="0"/>
    </w:pPr>
    <w:rPr>
      <w:rFonts w:ascii="Cambria" w:eastAsia="MS Mincho" w:hAnsi="Cambria"/>
      <w:b/>
      <w:u w:val="single"/>
      <w:lang w:val="uk-UA" w:eastAsia="ar-SA"/>
    </w:rPr>
  </w:style>
  <w:style w:type="paragraph" w:styleId="4">
    <w:name w:val="heading 4"/>
    <w:basedOn w:val="a"/>
    <w:next w:val="a"/>
    <w:link w:val="40"/>
    <w:qFormat/>
    <w:rsid w:val="00A81724"/>
    <w:pPr>
      <w:keepNext/>
      <w:widowControl w:val="0"/>
      <w:numPr>
        <w:ilvl w:val="3"/>
        <w:numId w:val="1"/>
      </w:numPr>
      <w:suppressAutoHyphens/>
      <w:spacing w:before="120"/>
      <w:jc w:val="both"/>
      <w:outlineLvl w:val="3"/>
    </w:pPr>
    <w:rPr>
      <w:rFonts w:ascii="Cambria" w:eastAsia="MS Mincho" w:hAnsi="Cambria"/>
      <w:b/>
      <w:u w:val="single"/>
      <w:lang w:val="uk-UA" w:eastAsia="ar-SA"/>
    </w:rPr>
  </w:style>
  <w:style w:type="paragraph" w:styleId="5">
    <w:name w:val="heading 5"/>
    <w:basedOn w:val="a"/>
    <w:next w:val="a"/>
    <w:link w:val="50"/>
    <w:qFormat/>
    <w:rsid w:val="00A81724"/>
    <w:pPr>
      <w:keepNext/>
      <w:widowControl w:val="0"/>
      <w:tabs>
        <w:tab w:val="num" w:pos="1008"/>
      </w:tabs>
      <w:suppressAutoHyphens/>
      <w:spacing w:before="120"/>
      <w:ind w:left="1080"/>
      <w:jc w:val="both"/>
      <w:outlineLvl w:val="4"/>
    </w:pPr>
    <w:rPr>
      <w:rFonts w:ascii="Cambria" w:eastAsia="MS Mincho" w:hAnsi="Cambria"/>
      <w:b/>
      <w:bCs/>
      <w:u w:val="single"/>
      <w:lang w:val="uk-UA" w:eastAsia="ar-SA"/>
    </w:rPr>
  </w:style>
  <w:style w:type="paragraph" w:styleId="6">
    <w:name w:val="heading 6"/>
    <w:basedOn w:val="a"/>
    <w:next w:val="a"/>
    <w:link w:val="60"/>
    <w:qFormat/>
    <w:rsid w:val="00A81724"/>
    <w:pPr>
      <w:widowControl w:val="0"/>
      <w:suppressAutoHyphens/>
      <w:spacing w:before="240" w:after="60"/>
      <w:outlineLvl w:val="5"/>
    </w:pPr>
    <w:rPr>
      <w:rFonts w:ascii="Times New Roman" w:eastAsia="MS Mincho" w:hAnsi="Times New Roman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724"/>
    <w:rPr>
      <w:rFonts w:ascii="Cambria" w:eastAsia="MS Mincho" w:hAnsi="Cambria" w:cs="Times New Roman"/>
      <w:b/>
      <w:sz w:val="24"/>
      <w:szCs w:val="24"/>
      <w:u w:val="single"/>
      <w:lang w:val="uk-UA" w:eastAsia="ar-SA"/>
    </w:rPr>
  </w:style>
  <w:style w:type="character" w:customStyle="1" w:styleId="40">
    <w:name w:val="Заголовок 4 Знак"/>
    <w:basedOn w:val="a0"/>
    <w:link w:val="4"/>
    <w:rsid w:val="00A81724"/>
    <w:rPr>
      <w:rFonts w:ascii="Cambria" w:eastAsia="MS Mincho" w:hAnsi="Cambria" w:cs="Times New Roman"/>
      <w:b/>
      <w:sz w:val="24"/>
      <w:szCs w:val="24"/>
      <w:u w:val="single"/>
      <w:lang w:val="uk-UA" w:eastAsia="ar-SA"/>
    </w:rPr>
  </w:style>
  <w:style w:type="character" w:customStyle="1" w:styleId="50">
    <w:name w:val="Заголовок 5 Знак"/>
    <w:basedOn w:val="a0"/>
    <w:link w:val="5"/>
    <w:rsid w:val="00A81724"/>
    <w:rPr>
      <w:rFonts w:ascii="Cambria" w:eastAsia="MS Mincho" w:hAnsi="Cambria" w:cs="Times New Roman"/>
      <w:b/>
      <w:bC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A81724"/>
    <w:rPr>
      <w:rFonts w:ascii="Times New Roman" w:eastAsia="MS Mincho" w:hAnsi="Times New Roman" w:cs="Times New Roman"/>
      <w:b/>
      <w:bCs/>
      <w:lang w:eastAsia="ar-SA"/>
    </w:rPr>
  </w:style>
  <w:style w:type="paragraph" w:styleId="a3">
    <w:name w:val="Balloon Text"/>
    <w:basedOn w:val="a"/>
    <w:link w:val="11"/>
    <w:rsid w:val="00A8172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17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link w:val="a3"/>
    <w:rsid w:val="00A81724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A81724"/>
    <w:pPr>
      <w:tabs>
        <w:tab w:val="center" w:pos="4986"/>
        <w:tab w:val="right" w:pos="9973"/>
      </w:tabs>
    </w:pPr>
  </w:style>
  <w:style w:type="character" w:customStyle="1" w:styleId="a6">
    <w:name w:val="Верхний колонтитул Знак"/>
    <w:basedOn w:val="a0"/>
    <w:link w:val="a5"/>
    <w:rsid w:val="00A81724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12"/>
    <w:uiPriority w:val="99"/>
    <w:rsid w:val="00A81724"/>
    <w:pPr>
      <w:tabs>
        <w:tab w:val="center" w:pos="4986"/>
        <w:tab w:val="right" w:pos="9973"/>
      </w:tabs>
    </w:pPr>
  </w:style>
  <w:style w:type="character" w:customStyle="1" w:styleId="a8">
    <w:name w:val="Нижний колонтитул Знак"/>
    <w:basedOn w:val="a0"/>
    <w:link w:val="a7"/>
    <w:rsid w:val="00A8172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7"/>
    <w:uiPriority w:val="99"/>
    <w:rsid w:val="00A8172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WW8Num1z0">
    <w:name w:val="WW8Num1z0"/>
    <w:rsid w:val="00A81724"/>
    <w:rPr>
      <w:rFonts w:ascii="Symbol" w:hAnsi="Symbol"/>
    </w:rPr>
  </w:style>
  <w:style w:type="character" w:customStyle="1" w:styleId="WW8Num1z1">
    <w:name w:val="WW8Num1z1"/>
    <w:rsid w:val="00A81724"/>
    <w:rPr>
      <w:rFonts w:ascii="Courier New" w:hAnsi="Courier New" w:cs="Courier New"/>
    </w:rPr>
  </w:style>
  <w:style w:type="character" w:customStyle="1" w:styleId="WW8Num1z2">
    <w:name w:val="WW8Num1z2"/>
    <w:rsid w:val="00A81724"/>
    <w:rPr>
      <w:rFonts w:ascii="Wingdings" w:hAnsi="Wingdings"/>
    </w:rPr>
  </w:style>
  <w:style w:type="character" w:customStyle="1" w:styleId="WW8Num3z0">
    <w:name w:val="WW8Num3z0"/>
    <w:rsid w:val="00A81724"/>
    <w:rPr>
      <w:rFonts w:ascii="Times New Roman" w:hAnsi="Times New Roman" w:cs="Times New Roman"/>
    </w:rPr>
  </w:style>
  <w:style w:type="character" w:customStyle="1" w:styleId="WW8Num3z1">
    <w:name w:val="WW8Num3z1"/>
    <w:rsid w:val="00A81724"/>
    <w:rPr>
      <w:rFonts w:ascii="Courier New" w:hAnsi="Courier New"/>
    </w:rPr>
  </w:style>
  <w:style w:type="character" w:customStyle="1" w:styleId="WW8Num3z2">
    <w:name w:val="WW8Num3z2"/>
    <w:rsid w:val="00A81724"/>
    <w:rPr>
      <w:rFonts w:ascii="Wingdings" w:hAnsi="Wingdings"/>
    </w:rPr>
  </w:style>
  <w:style w:type="character" w:customStyle="1" w:styleId="WW8Num3z3">
    <w:name w:val="WW8Num3z3"/>
    <w:rsid w:val="00A81724"/>
    <w:rPr>
      <w:rFonts w:ascii="Symbol" w:hAnsi="Symbol"/>
    </w:rPr>
  </w:style>
  <w:style w:type="character" w:customStyle="1" w:styleId="WW8Num4z0">
    <w:name w:val="WW8Num4z0"/>
    <w:rsid w:val="00A81724"/>
    <w:rPr>
      <w:rFonts w:ascii="Symbol" w:hAnsi="Symbol"/>
    </w:rPr>
  </w:style>
  <w:style w:type="character" w:customStyle="1" w:styleId="WW8Num4z1">
    <w:name w:val="WW8Num4z1"/>
    <w:rsid w:val="00A81724"/>
    <w:rPr>
      <w:rFonts w:ascii="Courier New" w:hAnsi="Courier New" w:cs="Courier New"/>
    </w:rPr>
  </w:style>
  <w:style w:type="character" w:customStyle="1" w:styleId="WW8Num4z2">
    <w:name w:val="WW8Num4z2"/>
    <w:rsid w:val="00A81724"/>
    <w:rPr>
      <w:rFonts w:ascii="Wingdings" w:hAnsi="Wingdings"/>
    </w:rPr>
  </w:style>
  <w:style w:type="character" w:customStyle="1" w:styleId="WW8Num6z0">
    <w:name w:val="WW8Num6z0"/>
    <w:rsid w:val="00A81724"/>
    <w:rPr>
      <w:rFonts w:ascii="Symbol" w:hAnsi="Symbol"/>
    </w:rPr>
  </w:style>
  <w:style w:type="character" w:customStyle="1" w:styleId="WW8Num6z1">
    <w:name w:val="WW8Num6z1"/>
    <w:rsid w:val="00A81724"/>
    <w:rPr>
      <w:rFonts w:ascii="Courier New" w:hAnsi="Courier New" w:cs="Courier New"/>
    </w:rPr>
  </w:style>
  <w:style w:type="character" w:customStyle="1" w:styleId="WW8Num6z2">
    <w:name w:val="WW8Num6z2"/>
    <w:rsid w:val="00A81724"/>
    <w:rPr>
      <w:rFonts w:ascii="Wingdings" w:hAnsi="Wingdings"/>
    </w:rPr>
  </w:style>
  <w:style w:type="character" w:customStyle="1" w:styleId="WW8Num8z0">
    <w:name w:val="WW8Num8z0"/>
    <w:rsid w:val="00A81724"/>
    <w:rPr>
      <w:rFonts w:ascii="Symbol" w:hAnsi="Symbol"/>
    </w:rPr>
  </w:style>
  <w:style w:type="character" w:customStyle="1" w:styleId="WW8Num8z1">
    <w:name w:val="WW8Num8z1"/>
    <w:rsid w:val="00A81724"/>
    <w:rPr>
      <w:rFonts w:ascii="Courier New" w:hAnsi="Courier New" w:cs="Courier New"/>
    </w:rPr>
  </w:style>
  <w:style w:type="character" w:customStyle="1" w:styleId="WW8Num8z2">
    <w:name w:val="WW8Num8z2"/>
    <w:rsid w:val="00A81724"/>
    <w:rPr>
      <w:rFonts w:ascii="Wingdings" w:hAnsi="Wingdings"/>
    </w:rPr>
  </w:style>
  <w:style w:type="character" w:customStyle="1" w:styleId="WW8Num9z0">
    <w:name w:val="WW8Num9z0"/>
    <w:rsid w:val="00A81724"/>
    <w:rPr>
      <w:rFonts w:ascii="Symbol" w:hAnsi="Symbol"/>
    </w:rPr>
  </w:style>
  <w:style w:type="character" w:customStyle="1" w:styleId="WW8Num9z1">
    <w:name w:val="WW8Num9z1"/>
    <w:rsid w:val="00A81724"/>
    <w:rPr>
      <w:rFonts w:ascii="Courier New" w:hAnsi="Courier New" w:cs="Courier New"/>
    </w:rPr>
  </w:style>
  <w:style w:type="character" w:customStyle="1" w:styleId="WW8Num9z2">
    <w:name w:val="WW8Num9z2"/>
    <w:rsid w:val="00A81724"/>
    <w:rPr>
      <w:rFonts w:ascii="Wingdings" w:hAnsi="Wingdings"/>
    </w:rPr>
  </w:style>
  <w:style w:type="character" w:customStyle="1" w:styleId="WW8Num11z0">
    <w:name w:val="WW8Num11z0"/>
    <w:rsid w:val="00A81724"/>
    <w:rPr>
      <w:rFonts w:ascii="Times New Roman" w:eastAsia="MS Mincho" w:hAnsi="Times New Roman" w:cs="Times New Roman"/>
    </w:rPr>
  </w:style>
  <w:style w:type="character" w:customStyle="1" w:styleId="WW8Num11z1">
    <w:name w:val="WW8Num11z1"/>
    <w:rsid w:val="00A81724"/>
    <w:rPr>
      <w:rFonts w:ascii="Courier New" w:hAnsi="Courier New" w:cs="Courier New"/>
    </w:rPr>
  </w:style>
  <w:style w:type="character" w:customStyle="1" w:styleId="WW8Num11z2">
    <w:name w:val="WW8Num11z2"/>
    <w:rsid w:val="00A81724"/>
    <w:rPr>
      <w:rFonts w:ascii="Wingdings" w:hAnsi="Wingdings"/>
    </w:rPr>
  </w:style>
  <w:style w:type="character" w:customStyle="1" w:styleId="WW8Num11z3">
    <w:name w:val="WW8Num11z3"/>
    <w:rsid w:val="00A81724"/>
    <w:rPr>
      <w:rFonts w:ascii="Symbol" w:hAnsi="Symbol"/>
    </w:rPr>
  </w:style>
  <w:style w:type="character" w:customStyle="1" w:styleId="13">
    <w:name w:val="Основной шрифт1"/>
    <w:rsid w:val="00A81724"/>
  </w:style>
  <w:style w:type="character" w:styleId="a9">
    <w:name w:val="page number"/>
    <w:rsid w:val="00A81724"/>
  </w:style>
  <w:style w:type="character" w:customStyle="1" w:styleId="14">
    <w:name w:val="Знак примечания1"/>
    <w:rsid w:val="00A81724"/>
    <w:rPr>
      <w:sz w:val="16"/>
      <w:szCs w:val="16"/>
    </w:rPr>
  </w:style>
  <w:style w:type="character" w:customStyle="1" w:styleId="aa">
    <w:name w:val="Текст комментария Знак"/>
    <w:rsid w:val="00A81724"/>
    <w:rPr>
      <w:rFonts w:eastAsia="MS Mincho"/>
    </w:rPr>
  </w:style>
  <w:style w:type="character" w:customStyle="1" w:styleId="ab">
    <w:name w:val="Символ нумерации"/>
    <w:rsid w:val="00A81724"/>
  </w:style>
  <w:style w:type="paragraph" w:customStyle="1" w:styleId="15">
    <w:name w:val="Заголовок1"/>
    <w:basedOn w:val="a"/>
    <w:next w:val="ac"/>
    <w:rsid w:val="00A81724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A81724"/>
    <w:pPr>
      <w:widowControl w:val="0"/>
      <w:suppressAutoHyphens/>
      <w:spacing w:after="120"/>
    </w:pPr>
    <w:rPr>
      <w:rFonts w:ascii="Cambria" w:eastAsia="MS Mincho" w:hAnsi="Cambria"/>
      <w:lang w:eastAsia="ar-SA"/>
    </w:rPr>
  </w:style>
  <w:style w:type="character" w:customStyle="1" w:styleId="ad">
    <w:name w:val="Основной текст Знак"/>
    <w:basedOn w:val="a0"/>
    <w:link w:val="ac"/>
    <w:rsid w:val="00A81724"/>
    <w:rPr>
      <w:rFonts w:ascii="Cambria" w:eastAsia="MS Mincho" w:hAnsi="Cambria" w:cs="Times New Roman"/>
      <w:sz w:val="24"/>
      <w:szCs w:val="24"/>
      <w:lang w:eastAsia="ar-SA"/>
    </w:rPr>
  </w:style>
  <w:style w:type="paragraph" w:styleId="ae">
    <w:name w:val="List"/>
    <w:basedOn w:val="ac"/>
    <w:rsid w:val="00A81724"/>
    <w:rPr>
      <w:rFonts w:cs="Mangal"/>
    </w:rPr>
  </w:style>
  <w:style w:type="paragraph" w:customStyle="1" w:styleId="16">
    <w:name w:val="Название1"/>
    <w:basedOn w:val="a"/>
    <w:rsid w:val="00A81724"/>
    <w:pPr>
      <w:widowControl w:val="0"/>
      <w:suppressLineNumbers/>
      <w:suppressAutoHyphens/>
      <w:spacing w:before="120" w:after="120"/>
    </w:pPr>
    <w:rPr>
      <w:rFonts w:ascii="Cambria" w:eastAsia="MS Mincho" w:hAnsi="Cambria" w:cs="Mangal"/>
      <w:i/>
      <w:iCs/>
      <w:lang w:eastAsia="ar-SA"/>
    </w:rPr>
  </w:style>
  <w:style w:type="paragraph" w:customStyle="1" w:styleId="17">
    <w:name w:val="Указатель1"/>
    <w:basedOn w:val="a"/>
    <w:rsid w:val="00A81724"/>
    <w:pPr>
      <w:widowControl w:val="0"/>
      <w:suppressLineNumbers/>
      <w:suppressAutoHyphens/>
    </w:pPr>
    <w:rPr>
      <w:rFonts w:ascii="Cambria" w:eastAsia="MS Mincho" w:hAnsi="Cambria" w:cs="Mangal"/>
      <w:lang w:eastAsia="ar-SA"/>
    </w:rPr>
  </w:style>
  <w:style w:type="paragraph" w:customStyle="1" w:styleId="18">
    <w:name w:val="Текст комментария1"/>
    <w:basedOn w:val="a"/>
    <w:rsid w:val="00A81724"/>
    <w:pPr>
      <w:widowControl w:val="0"/>
      <w:suppressAutoHyphens/>
    </w:pPr>
    <w:rPr>
      <w:rFonts w:ascii="Cambria" w:eastAsia="MS Mincho" w:hAnsi="Cambria" w:cs="Cambria"/>
      <w:sz w:val="20"/>
      <w:szCs w:val="20"/>
      <w:lang w:eastAsia="ar-SA"/>
    </w:rPr>
  </w:style>
  <w:style w:type="paragraph" w:customStyle="1" w:styleId="19">
    <w:name w:val="Текст выноски1"/>
    <w:basedOn w:val="a"/>
    <w:rsid w:val="00A81724"/>
    <w:pPr>
      <w:widowControl w:val="0"/>
      <w:suppressAutoHyphens/>
    </w:pPr>
    <w:rPr>
      <w:rFonts w:ascii="Lucida Grande CY" w:eastAsia="MS Mincho" w:hAnsi="Lucida Grande CY" w:cs="Lucida Grande CY"/>
      <w:sz w:val="18"/>
      <w:szCs w:val="18"/>
      <w:lang w:eastAsia="ar-SA"/>
    </w:rPr>
  </w:style>
  <w:style w:type="paragraph" w:customStyle="1" w:styleId="af">
    <w:name w:val="Содержимое врезки"/>
    <w:basedOn w:val="ac"/>
    <w:rsid w:val="00A81724"/>
  </w:style>
  <w:style w:type="paragraph" w:customStyle="1" w:styleId="-11">
    <w:name w:val="Цветной список - Акцент 11"/>
    <w:basedOn w:val="a"/>
    <w:qFormat/>
    <w:rsid w:val="00A81724"/>
    <w:pPr>
      <w:widowControl w:val="0"/>
      <w:suppressAutoHyphens/>
      <w:ind w:left="720"/>
    </w:pPr>
    <w:rPr>
      <w:rFonts w:ascii="Cambria" w:eastAsia="MS Mincho" w:hAnsi="Cambria" w:cs="Cambria"/>
      <w:lang w:val="uk-UA" w:eastAsia="ar-SA"/>
    </w:rPr>
  </w:style>
  <w:style w:type="paragraph" w:styleId="af0">
    <w:name w:val="footnote text"/>
    <w:basedOn w:val="a"/>
    <w:link w:val="af1"/>
    <w:rsid w:val="00A81724"/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1">
    <w:name w:val="Текст сноски Знак"/>
    <w:basedOn w:val="a0"/>
    <w:link w:val="af0"/>
    <w:rsid w:val="00A81724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rsid w:val="00A81724"/>
    <w:rPr>
      <w:rFonts w:ascii="Calibri" w:eastAsia="Times New Roman" w:hAnsi="Calibri" w:cs="Times New Roman"/>
      <w:lang w:val="ru-RU" w:eastAsia="ru-RU"/>
    </w:rPr>
  </w:style>
  <w:style w:type="character" w:styleId="af2">
    <w:name w:val="footnote reference"/>
    <w:rsid w:val="00A81724"/>
    <w:rPr>
      <w:vertAlign w:val="superscript"/>
    </w:rPr>
  </w:style>
  <w:style w:type="paragraph" w:customStyle="1" w:styleId="-">
    <w:name w:val="ВопросПента-Анкет"/>
    <w:basedOn w:val="a"/>
    <w:link w:val="-2"/>
    <w:rsid w:val="00A81724"/>
    <w:pPr>
      <w:tabs>
        <w:tab w:val="left" w:pos="7920"/>
      </w:tabs>
      <w:spacing w:before="120" w:after="120" w:line="300" w:lineRule="exact"/>
      <w:ind w:left="540" w:hanging="540"/>
    </w:pPr>
    <w:rPr>
      <w:rFonts w:ascii="Arial" w:hAnsi="Arial"/>
      <w:b/>
      <w:kern w:val="24"/>
      <w:sz w:val="30"/>
      <w:szCs w:val="20"/>
      <w:lang w:val="uk-UA"/>
    </w:rPr>
  </w:style>
  <w:style w:type="character" w:customStyle="1" w:styleId="-2">
    <w:name w:val="ВопросПента-Анкет Знак2"/>
    <w:link w:val="-"/>
    <w:locked/>
    <w:rsid w:val="00A81724"/>
    <w:rPr>
      <w:rFonts w:ascii="Arial" w:eastAsia="Times New Roman" w:hAnsi="Arial" w:cs="Times New Roman"/>
      <w:b/>
      <w:kern w:val="24"/>
      <w:sz w:val="30"/>
      <w:szCs w:val="20"/>
      <w:lang w:val="uk-UA"/>
    </w:rPr>
  </w:style>
  <w:style w:type="paragraph" w:customStyle="1" w:styleId="CharCharCharCharCharChar">
    <w:name w:val="Знак Знак Char Char Знак Знак Char Char Char Char"/>
    <w:basedOn w:val="a"/>
    <w:rsid w:val="00A81724"/>
    <w:rPr>
      <w:rFonts w:ascii="Verdana" w:hAnsi="Verdana"/>
      <w:lang w:val="en-US" w:eastAsia="en-US"/>
    </w:rPr>
  </w:style>
  <w:style w:type="character" w:customStyle="1" w:styleId="BalloonTextChar1">
    <w:name w:val="Balloon Text Char1"/>
    <w:uiPriority w:val="99"/>
    <w:semiHidden/>
    <w:rsid w:val="00A81724"/>
    <w:rPr>
      <w:rFonts w:ascii="Tahoma" w:hAnsi="Tahoma" w:cs="Tahoma"/>
      <w:sz w:val="16"/>
      <w:szCs w:val="16"/>
      <w:lang w:val="ru-RU" w:eastAsia="ru-RU"/>
    </w:rPr>
  </w:style>
  <w:style w:type="paragraph" w:styleId="af3">
    <w:name w:val="Document Map"/>
    <w:basedOn w:val="a"/>
    <w:link w:val="af4"/>
    <w:rsid w:val="00A81724"/>
    <w:pPr>
      <w:widowControl w:val="0"/>
      <w:suppressAutoHyphens/>
    </w:pPr>
    <w:rPr>
      <w:rFonts w:ascii="Lucida Grande CY" w:eastAsia="MS Mincho" w:hAnsi="Lucida Grande CY"/>
      <w:lang w:eastAsia="ar-SA"/>
    </w:rPr>
  </w:style>
  <w:style w:type="character" w:customStyle="1" w:styleId="af4">
    <w:name w:val="Схема документа Знак"/>
    <w:basedOn w:val="a0"/>
    <w:link w:val="af3"/>
    <w:rsid w:val="00A81724"/>
    <w:rPr>
      <w:rFonts w:ascii="Lucida Grande CY" w:eastAsia="MS Mincho" w:hAnsi="Lucida Grande CY" w:cs="Times New Roman"/>
      <w:sz w:val="24"/>
      <w:szCs w:val="24"/>
      <w:lang w:eastAsia="ar-SA"/>
    </w:rPr>
  </w:style>
  <w:style w:type="paragraph" w:customStyle="1" w:styleId="CharChar">
    <w:name w:val="Знак Знак Знак Знак Знак Знак Знак Знак Char Char Знак"/>
    <w:basedOn w:val="a"/>
    <w:rsid w:val="00A81724"/>
    <w:rPr>
      <w:rFonts w:ascii="Verdana" w:hAnsi="Verdana"/>
      <w:lang w:val="en-US" w:eastAsia="en-US"/>
    </w:rPr>
  </w:style>
  <w:style w:type="paragraph" w:customStyle="1" w:styleId="2">
    <w:name w:val="Абзац списка2"/>
    <w:basedOn w:val="a"/>
    <w:qFormat/>
    <w:rsid w:val="00A81724"/>
    <w:pPr>
      <w:widowControl w:val="0"/>
      <w:suppressAutoHyphens/>
      <w:spacing w:after="200" w:line="276" w:lineRule="auto"/>
      <w:ind w:left="720"/>
    </w:pPr>
    <w:rPr>
      <w:rFonts w:cs="Calibri"/>
      <w:sz w:val="22"/>
      <w:szCs w:val="22"/>
      <w:lang w:eastAsia="ar-SA"/>
    </w:rPr>
  </w:style>
  <w:style w:type="paragraph" w:customStyle="1" w:styleId="CarCarCharCarCharCarCharCharCharCharCarCarCharChar">
    <w:name w:val="Car Car Char Car Char Car Char Char Char Char Car Car Char Char Знак Знак"/>
    <w:basedOn w:val="a"/>
    <w:rsid w:val="00A8172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CharCharCharCharCharChar0">
    <w:name w:val="Знак Знак Char Char Знак Знак Char Char Char Char Знак"/>
    <w:basedOn w:val="a"/>
    <w:rsid w:val="00A81724"/>
    <w:rPr>
      <w:rFonts w:ascii="Verdana" w:hAnsi="Verdana"/>
      <w:lang w:val="en-US" w:eastAsia="en-US"/>
    </w:rPr>
  </w:style>
  <w:style w:type="paragraph" w:customStyle="1" w:styleId="USAIDLargeSubhead-Arial14pt">
    <w:name w:val="USAID Large Subhead - Arial 14pt"/>
    <w:basedOn w:val="a"/>
    <w:rsid w:val="00A81724"/>
    <w:rPr>
      <w:rFonts w:ascii="Arial" w:hAnsi="Arial"/>
      <w:b/>
      <w:caps/>
      <w:color w:val="000000"/>
      <w:sz w:val="28"/>
      <w:szCs w:val="28"/>
      <w:lang w:val="en-US" w:eastAsia="en-US"/>
    </w:rPr>
  </w:style>
  <w:style w:type="character" w:customStyle="1" w:styleId="af5">
    <w:name w:val="Текст примечания Знак"/>
    <w:link w:val="af6"/>
    <w:rsid w:val="00A81724"/>
    <w:rPr>
      <w:rFonts w:cs="Cambria"/>
      <w:lang w:eastAsia="ar-SA"/>
    </w:rPr>
  </w:style>
  <w:style w:type="paragraph" w:styleId="af6">
    <w:name w:val="annotation text"/>
    <w:basedOn w:val="a"/>
    <w:link w:val="af5"/>
    <w:rsid w:val="00A81724"/>
    <w:pPr>
      <w:widowControl w:val="0"/>
      <w:suppressAutoHyphens/>
    </w:pPr>
    <w:rPr>
      <w:rFonts w:asciiTheme="minorHAnsi" w:eastAsiaTheme="minorHAnsi" w:hAnsiTheme="minorHAnsi" w:cs="Cambria"/>
      <w:sz w:val="22"/>
      <w:szCs w:val="22"/>
      <w:lang w:eastAsia="ar-SA"/>
    </w:rPr>
  </w:style>
  <w:style w:type="character" w:customStyle="1" w:styleId="1a">
    <w:name w:val="Текст примечания Знак1"/>
    <w:basedOn w:val="a0"/>
    <w:link w:val="af6"/>
    <w:uiPriority w:val="99"/>
    <w:semiHidden/>
    <w:rsid w:val="00A8172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rsid w:val="00A81724"/>
    <w:rPr>
      <w:rFonts w:ascii="Calibri" w:eastAsia="Times New Roman" w:hAnsi="Calibri" w:cs="Times New Roman"/>
      <w:lang w:val="ru-RU" w:eastAsia="ru-RU"/>
    </w:rPr>
  </w:style>
  <w:style w:type="character" w:customStyle="1" w:styleId="af7">
    <w:name w:val="Тема примечания Знак"/>
    <w:link w:val="af8"/>
    <w:rsid w:val="00A81724"/>
    <w:rPr>
      <w:rFonts w:cs="Cambria"/>
      <w:b/>
      <w:bCs/>
      <w:lang w:eastAsia="ar-SA"/>
    </w:rPr>
  </w:style>
  <w:style w:type="paragraph" w:styleId="af8">
    <w:name w:val="annotation subject"/>
    <w:basedOn w:val="af6"/>
    <w:next w:val="af6"/>
    <w:link w:val="af7"/>
    <w:rsid w:val="00A81724"/>
    <w:rPr>
      <w:b/>
      <w:bCs/>
    </w:rPr>
  </w:style>
  <w:style w:type="character" w:customStyle="1" w:styleId="1b">
    <w:name w:val="Тема примечания Знак1"/>
    <w:basedOn w:val="1a"/>
    <w:link w:val="af8"/>
    <w:uiPriority w:val="99"/>
    <w:semiHidden/>
    <w:rsid w:val="00A81724"/>
    <w:rPr>
      <w:b/>
      <w:bCs/>
    </w:rPr>
  </w:style>
  <w:style w:type="character" w:customStyle="1" w:styleId="CommentSubjectChar1">
    <w:name w:val="Comment Subject Char1"/>
    <w:uiPriority w:val="99"/>
    <w:rsid w:val="00A81724"/>
    <w:rPr>
      <w:rFonts w:ascii="Calibri" w:eastAsia="Times New Roman" w:hAnsi="Calibri" w:cs="Times New Roman"/>
      <w:b/>
      <w:bCs/>
      <w:lang w:val="ru-RU" w:eastAsia="ru-RU"/>
    </w:rPr>
  </w:style>
  <w:style w:type="table" w:styleId="af9">
    <w:name w:val="Table Grid"/>
    <w:basedOn w:val="a1"/>
    <w:rsid w:val="00A8172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A81724"/>
    <w:rPr>
      <w:b/>
      <w:bCs/>
    </w:rPr>
  </w:style>
  <w:style w:type="paragraph" w:styleId="afb">
    <w:name w:val="endnote text"/>
    <w:basedOn w:val="a"/>
    <w:link w:val="afc"/>
    <w:uiPriority w:val="99"/>
    <w:unhideWhenUsed/>
    <w:rsid w:val="00A81724"/>
    <w:rPr>
      <w:rFonts w:ascii="Cambria" w:eastAsia="MS Mincho" w:hAnsi="Cambria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A81724"/>
    <w:rPr>
      <w:rFonts w:ascii="Cambria" w:eastAsia="MS Mincho" w:hAnsi="Cambria" w:cs="Times New Roman"/>
      <w:sz w:val="20"/>
      <w:szCs w:val="20"/>
      <w:lang w:eastAsia="ru-RU"/>
    </w:rPr>
  </w:style>
  <w:style w:type="character" w:styleId="afd">
    <w:name w:val="endnote reference"/>
    <w:uiPriority w:val="99"/>
    <w:unhideWhenUsed/>
    <w:rsid w:val="00A81724"/>
    <w:rPr>
      <w:vertAlign w:val="superscript"/>
    </w:rPr>
  </w:style>
  <w:style w:type="paragraph" w:customStyle="1" w:styleId="-12">
    <w:name w:val="Цветной список - Акцент 12"/>
    <w:basedOn w:val="a"/>
    <w:qFormat/>
    <w:rsid w:val="00A81724"/>
    <w:pPr>
      <w:widowControl w:val="0"/>
      <w:suppressAutoHyphens/>
      <w:ind w:left="720"/>
    </w:pPr>
    <w:rPr>
      <w:rFonts w:ascii="Cambria" w:eastAsia="MS Mincho" w:hAnsi="Cambria" w:cs="Cambria"/>
      <w:lang w:val="uk-UA" w:eastAsia="ar-SA"/>
    </w:rPr>
  </w:style>
  <w:style w:type="character" w:styleId="afe">
    <w:name w:val="Hyperlink"/>
    <w:rsid w:val="00A81724"/>
    <w:rPr>
      <w:rFonts w:cs="Times New Roman"/>
      <w:color w:val="0000FF"/>
      <w:u w:val="single"/>
    </w:rPr>
  </w:style>
  <w:style w:type="character" w:styleId="aff">
    <w:name w:val="FollowedHyperlink"/>
    <w:uiPriority w:val="99"/>
    <w:unhideWhenUsed/>
    <w:rsid w:val="00A81724"/>
    <w:rPr>
      <w:color w:val="800080"/>
      <w:u w:val="single"/>
    </w:rPr>
  </w:style>
  <w:style w:type="character" w:customStyle="1" w:styleId="Absatz-Standardschriftart">
    <w:name w:val="Absatz-Standardschriftart"/>
    <w:rsid w:val="00A81724"/>
  </w:style>
  <w:style w:type="character" w:customStyle="1" w:styleId="aff0">
    <w:name w:val="Основной шрифт"/>
    <w:rsid w:val="00A81724"/>
  </w:style>
  <w:style w:type="character" w:customStyle="1" w:styleId="WW-Absatz-Standardschriftart">
    <w:name w:val="WW-Absatz-Standardschriftart"/>
    <w:rsid w:val="00A81724"/>
  </w:style>
  <w:style w:type="character" w:customStyle="1" w:styleId="WW-Absatz-Standardschriftart1">
    <w:name w:val="WW-Absatz-Standardschriftart1"/>
    <w:rsid w:val="00A81724"/>
  </w:style>
  <w:style w:type="character" w:customStyle="1" w:styleId="WW8Num2z0">
    <w:name w:val="WW8Num2z0"/>
    <w:rsid w:val="00A8172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81724"/>
    <w:rPr>
      <w:rFonts w:ascii="Times New Roman" w:hAnsi="Times New Roman" w:cs="Times New Roman"/>
    </w:rPr>
  </w:style>
  <w:style w:type="character" w:customStyle="1" w:styleId="aff1">
    <w:name w:val="Обычный текст Знак"/>
    <w:rsid w:val="00A81724"/>
    <w:rPr>
      <w:rFonts w:ascii="Courier" w:hAnsi="Courier" w:cs="Calibri"/>
    </w:rPr>
  </w:style>
  <w:style w:type="character" w:customStyle="1" w:styleId="PlainTextChar">
    <w:name w:val="Plain Text Char"/>
    <w:rsid w:val="00A81724"/>
    <w:rPr>
      <w:rFonts w:ascii="Consolas" w:hAnsi="Consolas" w:cs="Consolas"/>
      <w:sz w:val="21"/>
      <w:szCs w:val="21"/>
      <w:lang w:val="uk-UA"/>
    </w:rPr>
  </w:style>
  <w:style w:type="paragraph" w:customStyle="1" w:styleId="20">
    <w:name w:val="Название2"/>
    <w:basedOn w:val="a"/>
    <w:rsid w:val="00A81724"/>
    <w:pPr>
      <w:widowControl w:val="0"/>
      <w:suppressLineNumbers/>
      <w:suppressAutoHyphens/>
      <w:spacing w:before="120" w:after="120" w:line="276" w:lineRule="auto"/>
    </w:pPr>
    <w:rPr>
      <w:rFonts w:cs="Mangal"/>
      <w:i/>
      <w:iCs/>
      <w:lang w:eastAsia="ar-SA"/>
    </w:rPr>
  </w:style>
  <w:style w:type="paragraph" w:customStyle="1" w:styleId="1c">
    <w:name w:val="Абзац списка1"/>
    <w:basedOn w:val="a"/>
    <w:qFormat/>
    <w:rsid w:val="00A81724"/>
    <w:pPr>
      <w:widowControl w:val="0"/>
      <w:suppressAutoHyphens/>
      <w:spacing w:after="200" w:line="276" w:lineRule="auto"/>
      <w:ind w:left="720"/>
    </w:pPr>
    <w:rPr>
      <w:rFonts w:cs="Calibri"/>
      <w:sz w:val="22"/>
      <w:szCs w:val="22"/>
      <w:lang w:eastAsia="ar-SA"/>
    </w:rPr>
  </w:style>
  <w:style w:type="paragraph" w:customStyle="1" w:styleId="1d">
    <w:name w:val="Обычный текст1"/>
    <w:basedOn w:val="a"/>
    <w:rsid w:val="00A81724"/>
    <w:pPr>
      <w:widowControl w:val="0"/>
      <w:suppressAutoHyphens/>
    </w:pPr>
    <w:rPr>
      <w:rFonts w:ascii="Consolas" w:hAnsi="Consolas" w:cs="Consolas"/>
      <w:sz w:val="21"/>
      <w:szCs w:val="21"/>
      <w:lang w:val="uk-UA" w:eastAsia="ar-SA"/>
    </w:rPr>
  </w:style>
  <w:style w:type="paragraph" w:customStyle="1" w:styleId="aff2">
    <w:name w:val="„”ЉЊ_ѕЏ“”Њ €‡‘Џљћ"/>
    <w:basedOn w:val="a"/>
    <w:rsid w:val="00A81724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f3">
    <w:name w:val="Содержимое таблицы"/>
    <w:basedOn w:val="a"/>
    <w:rsid w:val="00A81724"/>
    <w:pPr>
      <w:widowControl w:val="0"/>
      <w:suppressLineNumbers/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customStyle="1" w:styleId="aff4">
    <w:name w:val="Заголовок таблицы"/>
    <w:basedOn w:val="aff3"/>
    <w:rsid w:val="00A81724"/>
    <w:pPr>
      <w:jc w:val="center"/>
    </w:pPr>
    <w:rPr>
      <w:b/>
      <w:bCs/>
    </w:rPr>
  </w:style>
  <w:style w:type="paragraph" w:styleId="aff5">
    <w:name w:val="Title"/>
    <w:basedOn w:val="a"/>
    <w:next w:val="aff6"/>
    <w:link w:val="aff7"/>
    <w:qFormat/>
    <w:rsid w:val="00A81724"/>
    <w:pPr>
      <w:keepNext/>
      <w:widowControl w:val="0"/>
      <w:suppressAutoHyphens/>
      <w:spacing w:before="240" w:after="120"/>
    </w:pPr>
    <w:rPr>
      <w:rFonts w:ascii="Nimbus Sans L" w:eastAsia="DejaVu Sans" w:hAnsi="Nimbus Sans L"/>
      <w:kern w:val="1"/>
      <w:sz w:val="28"/>
      <w:szCs w:val="28"/>
      <w:lang w:val="tr-TR"/>
    </w:rPr>
  </w:style>
  <w:style w:type="character" w:customStyle="1" w:styleId="aff7">
    <w:name w:val="Название Знак"/>
    <w:basedOn w:val="a0"/>
    <w:link w:val="aff5"/>
    <w:rsid w:val="00A81724"/>
    <w:rPr>
      <w:rFonts w:ascii="Nimbus Sans L" w:eastAsia="DejaVu Sans" w:hAnsi="Nimbus Sans L" w:cs="Times New Roman"/>
      <w:kern w:val="1"/>
      <w:sz w:val="28"/>
      <w:szCs w:val="28"/>
      <w:lang w:val="tr-TR"/>
    </w:rPr>
  </w:style>
  <w:style w:type="paragraph" w:styleId="aff6">
    <w:name w:val="Subtitle"/>
    <w:basedOn w:val="a"/>
    <w:link w:val="aff8"/>
    <w:qFormat/>
    <w:rsid w:val="00A81724"/>
    <w:pPr>
      <w:widowControl w:val="0"/>
      <w:suppressAutoHyphens/>
      <w:spacing w:after="60" w:line="276" w:lineRule="auto"/>
      <w:jc w:val="center"/>
      <w:outlineLvl w:val="1"/>
    </w:pPr>
    <w:rPr>
      <w:rFonts w:ascii="Arial" w:hAnsi="Arial"/>
      <w:lang w:eastAsia="ar-SA"/>
    </w:rPr>
  </w:style>
  <w:style w:type="character" w:customStyle="1" w:styleId="aff8">
    <w:name w:val="Подзаголовок Знак"/>
    <w:basedOn w:val="a0"/>
    <w:link w:val="aff6"/>
    <w:rsid w:val="00A81724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USAIDMediumSubhead-Arial11pt">
    <w:name w:val="USAID Medium Subhead - Arial 11pt"/>
    <w:basedOn w:val="a"/>
    <w:rsid w:val="00A81724"/>
    <w:pPr>
      <w:spacing w:after="80"/>
    </w:pPr>
    <w:rPr>
      <w:rFonts w:ascii="Arial" w:hAnsi="Arial"/>
      <w:b/>
      <w:color w:val="000000"/>
      <w:sz w:val="22"/>
      <w:szCs w:val="22"/>
      <w:lang w:val="en-US" w:eastAsia="en-US"/>
    </w:rPr>
  </w:style>
  <w:style w:type="paragraph" w:customStyle="1" w:styleId="HeadingGeneral">
    <w:name w:val="Heading General"/>
    <w:basedOn w:val="a"/>
    <w:autoRedefine/>
    <w:rsid w:val="00A81724"/>
    <w:rPr>
      <w:rFonts w:ascii="Arial" w:hAnsi="Arial"/>
      <w:b/>
      <w:caps/>
      <w:color w:val="000000"/>
      <w:sz w:val="28"/>
      <w:szCs w:val="28"/>
      <w:lang w:val="en-US" w:eastAsia="en-US"/>
    </w:rPr>
  </w:style>
  <w:style w:type="paragraph" w:styleId="aff9">
    <w:name w:val="Body Text Indent"/>
    <w:basedOn w:val="a"/>
    <w:link w:val="affa"/>
    <w:rsid w:val="00A81724"/>
    <w:pPr>
      <w:spacing w:after="120"/>
      <w:ind w:left="360"/>
    </w:pPr>
  </w:style>
  <w:style w:type="character" w:customStyle="1" w:styleId="affa">
    <w:name w:val="Основной текст с отступом Знак"/>
    <w:basedOn w:val="a0"/>
    <w:link w:val="aff9"/>
    <w:rsid w:val="00A8172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A817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Stratilo_k</dc:creator>
  <cp:lastModifiedBy>Stratilo_k</cp:lastModifiedBy>
  <cp:revision>2</cp:revision>
  <cp:lastPrinted>2019-01-04T12:57:00Z</cp:lastPrinted>
  <dcterms:created xsi:type="dcterms:W3CDTF">2019-01-04T12:57:00Z</dcterms:created>
  <dcterms:modified xsi:type="dcterms:W3CDTF">2019-01-04T12:57:00Z</dcterms:modified>
</cp:coreProperties>
</file>